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240" w:lineRule="auto"/>
        <w:ind w:left="2160" w:firstLine="720"/>
        <w:jc w:val="both"/>
        <w:rPr>
          <w:rFonts w:ascii="Times New Roman" w:hAnsi="Times New Roman"/>
          <w:sz w:val="28"/>
          <w:szCs w:val="28"/>
        </w:rPr>
      </w:pPr>
      <w:r>
        <w:rPr>
          <w:rFonts w:ascii="Times New Roman" w:hAnsi="Times New Roman"/>
          <w:sz w:val="28"/>
          <w:szCs w:val="28"/>
          <w:lang w:val="en-US"/>
        </w:rPr>
        <w:drawing>
          <wp:inline distT="0" distB="0" distL="114300" distR="114300">
            <wp:extent cx="2285365" cy="944880"/>
            <wp:effectExtent l="0" t="0" r="635" b="7620"/>
            <wp:docPr id="1" name="Picture 1" descr="institouto_Poulantzas_logo_2015_final-03_small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titouto_Poulantzas_logo_2015_final-03_smallpng.png"/>
                    <pic:cNvPicPr>
                      <a:picLocks noChangeAspect="1"/>
                    </pic:cNvPicPr>
                  </pic:nvPicPr>
                  <pic:blipFill>
                    <a:blip r:embed="rId6"/>
                    <a:stretch>
                      <a:fillRect/>
                    </a:stretch>
                  </pic:blipFill>
                  <pic:spPr>
                    <a:xfrm>
                      <a:off x="0" y="0"/>
                      <a:ext cx="2285365" cy="944880"/>
                    </a:xfrm>
                    <a:prstGeom prst="rect">
                      <a:avLst/>
                    </a:prstGeom>
                    <a:noFill/>
                    <a:ln>
                      <a:noFill/>
                    </a:ln>
                  </pic:spPr>
                </pic:pic>
              </a:graphicData>
            </a:graphic>
          </wp:inline>
        </w:drawing>
      </w:r>
    </w:p>
    <w:p>
      <w:pPr>
        <w:autoSpaceDE w:val="0"/>
        <w:autoSpaceDN w:val="0"/>
        <w:adjustRightInd w:val="0"/>
        <w:spacing w:after="0" w:line="240" w:lineRule="auto"/>
        <w:ind w:left="2160" w:firstLine="720"/>
        <w:jc w:val="both"/>
        <w:rPr>
          <w:rFonts w:ascii="Times New Roman" w:hAnsi="Times New Roman"/>
          <w:sz w:val="28"/>
          <w:szCs w:val="28"/>
        </w:rPr>
      </w:pPr>
    </w:p>
    <w:p>
      <w:pPr>
        <w:autoSpaceDE w:val="0"/>
        <w:autoSpaceDN w:val="0"/>
        <w:adjustRightInd w:val="0"/>
        <w:spacing w:after="0" w:line="240" w:lineRule="auto"/>
        <w:ind w:left="2160" w:firstLine="720"/>
        <w:jc w:val="both"/>
        <w:rPr>
          <w:rFonts w:ascii="Times New Roman" w:hAnsi="Times New Roman"/>
          <w:b/>
          <w:sz w:val="28"/>
          <w:szCs w:val="28"/>
        </w:rPr>
      </w:pPr>
      <w:r>
        <w:rPr>
          <w:rFonts w:ascii="Times New Roman" w:hAnsi="Times New Roman"/>
          <w:b/>
          <w:sz w:val="28"/>
          <w:szCs w:val="28"/>
        </w:rPr>
        <w:t>ΔΕΛΤΙΟ ΤΥΠΟΥ</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bCs/>
          <w:iCs/>
          <w:sz w:val="28"/>
          <w:szCs w:val="28"/>
        </w:rPr>
      </w:pPr>
      <w:r>
        <w:rPr>
          <w:rFonts w:ascii="Times New Roman" w:hAnsi="Times New Roman"/>
          <w:sz w:val="28"/>
          <w:szCs w:val="28"/>
        </w:rPr>
        <w:t>Το Ινστιτούτο Νίκος Πουλαντζάς και ο  Όμιλος  Φίλων Θεσσαλονίκης του ΙΝΠ διοργανώνουν την 3</w:t>
      </w:r>
      <w:r>
        <w:rPr>
          <w:rFonts w:ascii="Times New Roman" w:hAnsi="Times New Roman"/>
          <w:sz w:val="28"/>
          <w:szCs w:val="28"/>
          <w:vertAlign w:val="superscript"/>
        </w:rPr>
        <w:t>η</w:t>
      </w:r>
      <w:r>
        <w:rPr>
          <w:rFonts w:ascii="Times New Roman" w:hAnsi="Times New Roman"/>
          <w:sz w:val="28"/>
          <w:szCs w:val="28"/>
        </w:rPr>
        <w:t xml:space="preserve"> επετειακή εκδήλωση μνήμης για τα 100 χρόνια από το 1922 στο πλαίσιο ενός προγράμματος με θέμα «</w:t>
      </w:r>
      <w:r>
        <w:rPr>
          <w:rFonts w:ascii="Times New Roman" w:hAnsi="Times New Roman"/>
          <w:b/>
          <w:bCs/>
          <w:iCs/>
          <w:sz w:val="28"/>
          <w:szCs w:val="28"/>
        </w:rPr>
        <w:t xml:space="preserve">Εκατό χρόνια από το 1922: Ταυτότητες, δομές, πολιτική στην Ελλάδα του Μεσοπολέμου και ειδικά στις Νέες Χώρες». </w:t>
      </w:r>
    </w:p>
    <w:p>
      <w:pPr>
        <w:autoSpaceDE w:val="0"/>
        <w:autoSpaceDN w:val="0"/>
        <w:adjustRightInd w:val="0"/>
        <w:spacing w:after="0" w:line="240" w:lineRule="auto"/>
        <w:jc w:val="both"/>
        <w:rPr>
          <w:rFonts w:ascii="Times New Roman" w:hAnsi="Times New Roman"/>
          <w:iCs/>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Το 1922 θεωρείται τομή για τον ελληνικό κοινωνικό σχηματισμό καθόσον σημαίνει την αναδίπλωση της παροικιακής αστικής τάξης και των προσφύγων στα τελικά όρια του ελληνικού κράτους – έθνους. </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Λαμβάνοντας υπόψη τις μέχρι σήμερα μελέτες, το ενδιαφέρον μας επικεντρώνεται όχι μόνο στην εκστρατεία αυτήν καθ' εαυτήν και στην εγκατάσταση των προσφύγων στην Ελλάδα αλλά στο Μεσοπόλεμο ευρύτερα, κυρίως στην περιοχή των λεγομένων Νέων Χωρών.</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Ο «σύντομος» ελληνικός Μεσοπόλεμος (1922-1940) χαρακτηρίστηκε από την προσπάθεια ομογενοποίησης ενός ετερόκλητου εθνοτικά και πολιτισμικά πληθυσμού. Την ίδια περίπου εποχή τα κράτη που προέκυψαν από τη διάλυση των τριών αυτοκρατοριών, της Αυστροουγγρικής, της Ρωσικής και της Οθωμανικής, βρέθηκαν στην ανάγκη να ενσωματώσουν και να ομογενοποιήσουν τους πληθυσμούς τους και να επουλώσουν τα τραύματα του πολέμου. Υπάρχουν εμφανείς αναλογίες με φαινόμενα που καταγράφηκαν την ίδια εποχή σε άλλες βαλκανικές ή ευρωπαϊκές χώρες και γίνεται  προσπάθεια να εντοπιστούν και να μελετηθούν οι ιδιαιτερότητες, οι συγκλίσεις και οι αποκλίσεις της ελληνικής περίπτωσης σε σχέση με το ευρύτερο και το περιφερειακό της πλαίσιο. Η διεπιστημονική και συγκριτική προσέγγιση αναμένεται να ξεδιπλώσει διάφορες κοινωνικές, πολιτικές και οικονομικές πλευρές του Μεσοπολέμου.</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highlight w:val="yellow"/>
        </w:rPr>
      </w:pPr>
      <w:r>
        <w:rPr>
          <w:rFonts w:ascii="Times New Roman" w:hAnsi="Times New Roman"/>
          <w:sz w:val="28"/>
          <w:szCs w:val="28"/>
        </w:rPr>
        <w:t>Συγκεκριμένος στόχος της 3ης εκδήλωσης είναι η ανίχνευση των κοινωνικών και πολιτικών επιπτώσεων  των ποικίλων οικιστικών προγραμμάτων εγκατάστασης των προσφύγων σε όλη την επικράτεια, μέσα από χωροκοινωνικές αφηγήσεις καθώς και από τις εγγραφές τους στο φαντασιακό, το συμβολικό και τη βιωμένη εμπειρία.</w:t>
      </w:r>
    </w:p>
    <w:p>
      <w:pPr>
        <w:ind w:left="1440" w:firstLine="720"/>
        <w:rPr>
          <w:rFonts w:ascii="Times New Roman" w:hAnsi="Times New Roman" w:cs="Times New Roman"/>
          <w:b/>
          <w:color w:val="000000"/>
          <w:sz w:val="28"/>
          <w:szCs w:val="28"/>
        </w:rPr>
      </w:pPr>
    </w:p>
    <w:p>
      <w:pPr>
        <w:ind w:left="1440" w:firstLine="720"/>
        <w:rPr>
          <w:rFonts w:ascii="Times New Roman" w:hAnsi="Times New Roman" w:cs="Times New Roman"/>
          <w:b/>
          <w:color w:val="000000"/>
          <w:sz w:val="28"/>
          <w:szCs w:val="28"/>
        </w:rPr>
      </w:pPr>
    </w:p>
    <w:p>
      <w:pPr>
        <w:ind w:left="1440" w:firstLine="720"/>
        <w:rPr>
          <w:rFonts w:ascii="Times New Roman" w:hAnsi="Times New Roman" w:cs="Times New Roman"/>
          <w:b/>
          <w:color w:val="000000"/>
          <w:sz w:val="28"/>
          <w:szCs w:val="28"/>
        </w:rPr>
      </w:pPr>
    </w:p>
    <w:p>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ΤΡΙΤΗ ΕΚΔΗΛΩΣΗ</w:t>
      </w:r>
    </w:p>
    <w:p>
      <w:pPr>
        <w:pStyle w:val="6"/>
        <w:shd w:val="clear" w:color="auto" w:fill="FFFFFF"/>
        <w:spacing w:before="0" w:beforeAutospacing="0" w:after="0" w:afterAutospacing="0" w:line="360" w:lineRule="auto"/>
        <w:ind w:firstLine="720"/>
        <w:jc w:val="center"/>
        <w:rPr>
          <w:lang w:val="el-GR"/>
        </w:rPr>
      </w:pPr>
    </w:p>
    <w:p>
      <w:pPr>
        <w:pStyle w:val="6"/>
        <w:shd w:val="clear" w:color="auto" w:fill="FFFFFF"/>
        <w:spacing w:before="0" w:beforeAutospacing="0" w:after="0" w:afterAutospacing="0" w:line="360" w:lineRule="auto"/>
        <w:jc w:val="center"/>
        <w:rPr>
          <w:b/>
          <w:bCs/>
          <w:i/>
          <w:iCs/>
          <w:lang w:val="el-GR"/>
        </w:rPr>
      </w:pPr>
      <w:r>
        <w:rPr>
          <w:lang w:val="el-GR"/>
        </w:rPr>
        <w:t xml:space="preserve">Θεματική: </w:t>
      </w:r>
      <w:r>
        <w:rPr>
          <w:i/>
          <w:iCs/>
          <w:lang w:val="el-GR"/>
        </w:rPr>
        <w:t>Α</w:t>
      </w:r>
      <w:r>
        <w:rPr>
          <w:b/>
          <w:bCs/>
          <w:i/>
          <w:iCs/>
          <w:lang w:val="el-GR"/>
        </w:rPr>
        <w:t>φηγήσεις της Μικρασιατικής Καταστροφής: χώρος και κοινωνία</w:t>
      </w:r>
    </w:p>
    <w:p>
      <w:pPr>
        <w:pStyle w:val="6"/>
        <w:shd w:val="clear" w:color="auto" w:fill="FFFFFF"/>
        <w:spacing w:before="0" w:beforeAutospacing="0" w:after="0" w:afterAutospacing="0" w:line="360" w:lineRule="auto"/>
        <w:jc w:val="center"/>
        <w:rPr>
          <w:b/>
          <w:color w:val="000000"/>
          <w:sz w:val="28"/>
          <w:szCs w:val="28"/>
          <w:lang w:val="el-GR"/>
        </w:rPr>
      </w:pPr>
      <w:r>
        <w:rPr>
          <w:b/>
          <w:sz w:val="28"/>
          <w:szCs w:val="28"/>
          <w:lang w:val="el-GR"/>
        </w:rPr>
        <w:t xml:space="preserve">Δευτέρα 19 Δεκεμβρίου 2022 </w:t>
      </w:r>
      <w:r>
        <w:rPr>
          <w:b/>
          <w:color w:val="000000"/>
          <w:sz w:val="28"/>
          <w:szCs w:val="28"/>
          <w:lang w:val="el-GR"/>
        </w:rPr>
        <w:t xml:space="preserve"> 6μμ</w:t>
      </w:r>
    </w:p>
    <w:p>
      <w:pPr>
        <w:pStyle w:val="6"/>
        <w:shd w:val="clear" w:color="auto" w:fill="FFFFFF"/>
        <w:spacing w:before="0" w:beforeAutospacing="0" w:after="0" w:afterAutospacing="0" w:line="360" w:lineRule="auto"/>
        <w:jc w:val="center"/>
        <w:rPr>
          <w:rFonts w:hint="default"/>
          <w:b/>
          <w:bCs/>
          <w:color w:val="000000"/>
          <w:sz w:val="28"/>
          <w:szCs w:val="28"/>
          <w:lang w:val="el-GR"/>
        </w:rPr>
      </w:pPr>
      <w:r>
        <w:rPr>
          <w:b/>
          <w:bCs/>
          <w:color w:val="000000"/>
          <w:sz w:val="28"/>
          <w:szCs w:val="28"/>
          <w:lang w:val="el-GR"/>
        </w:rPr>
        <w:t>ΠΟΛΥΧΩΡΟΣ</w:t>
      </w:r>
      <w:r>
        <w:rPr>
          <w:rFonts w:hint="default"/>
          <w:b/>
          <w:bCs/>
          <w:color w:val="000000"/>
          <w:sz w:val="28"/>
          <w:szCs w:val="28"/>
          <w:lang w:val="el-GR"/>
        </w:rPr>
        <w:t xml:space="preserve"> ΕΝΕΚΕΝ, Προξένου Κορομηλά 37 </w:t>
      </w:r>
    </w:p>
    <w:p>
      <w:pPr>
        <w:pStyle w:val="6"/>
        <w:shd w:val="clear" w:color="auto" w:fill="FFFFFF"/>
        <w:spacing w:before="0" w:beforeAutospacing="0" w:after="0" w:afterAutospacing="0" w:line="360" w:lineRule="auto"/>
        <w:jc w:val="center"/>
        <w:rPr>
          <w:rFonts w:hint="default"/>
          <w:color w:val="000000"/>
          <w:sz w:val="28"/>
          <w:szCs w:val="28"/>
          <w:lang w:val="el-GR"/>
        </w:rPr>
      </w:pPr>
      <w:r>
        <w:rPr>
          <w:rFonts w:hint="default"/>
          <w:color w:val="000000"/>
          <w:sz w:val="28"/>
          <w:szCs w:val="28"/>
          <w:lang w:val="el-GR"/>
        </w:rPr>
        <w:t>Θεσσαλονίκη</w:t>
      </w:r>
    </w:p>
    <w:p>
      <w:pPr>
        <w:pStyle w:val="6"/>
        <w:shd w:val="clear" w:color="auto" w:fill="FFFFFF"/>
        <w:spacing w:before="0" w:beforeAutospacing="0" w:after="0" w:afterAutospacing="0" w:line="360" w:lineRule="auto"/>
        <w:jc w:val="both"/>
        <w:rPr>
          <w:i/>
          <w:iCs/>
          <w:lang w:val="el-GR"/>
        </w:rPr>
      </w:pPr>
    </w:p>
    <w:p>
      <w:pPr>
        <w:pStyle w:val="6"/>
        <w:shd w:val="clear" w:color="auto" w:fill="FFFFFF"/>
        <w:spacing w:after="0" w:afterAutospacing="0"/>
        <w:jc w:val="center"/>
        <w:rPr>
          <w:lang w:val="el-GR"/>
        </w:rPr>
      </w:pPr>
      <w:r>
        <w:rPr>
          <w:b/>
          <w:color w:val="000000"/>
          <w:sz w:val="28"/>
          <w:szCs w:val="28"/>
          <w:lang w:val="el-GR"/>
        </w:rPr>
        <w:t>ΠΡΟΓΡΑΜΜΑ</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18.00</w:t>
      </w:r>
      <w:r>
        <w:rPr>
          <w:rFonts w:ascii="Times New Roman" w:hAnsi="Times New Roman" w:cs="Times New Roman"/>
          <w:sz w:val="24"/>
          <w:szCs w:val="24"/>
        </w:rPr>
        <w:t xml:space="preserve"> - Προβολή αποσπασμάτων από ντοκιμαντέρ και ταινίες </w:t>
      </w:r>
    </w:p>
    <w:p>
      <w:pPr>
        <w:rPr>
          <w:rFonts w:ascii="Times New Roman" w:hAnsi="Times New Roman" w:cs="Times New Roman"/>
          <w:b/>
          <w:bCs/>
          <w:sz w:val="24"/>
          <w:szCs w:val="24"/>
        </w:rPr>
      </w:pPr>
      <w:r>
        <w:rPr>
          <w:rFonts w:ascii="Times New Roman" w:hAnsi="Times New Roman" w:cs="Times New Roman"/>
          <w:b/>
          <w:bCs/>
          <w:sz w:val="24"/>
          <w:szCs w:val="24"/>
        </w:rPr>
        <w:t>Κώστας Καρυωτάκης,</w:t>
      </w:r>
      <w:r>
        <w:rPr>
          <w:rFonts w:ascii="Times New Roman" w:hAnsi="Times New Roman" w:cs="Times New Roman"/>
          <w:i/>
          <w:iCs/>
          <w:sz w:val="24"/>
          <w:szCs w:val="24"/>
        </w:rPr>
        <w:t xml:space="preserve"> “Ένας πρακτικός θάνατος”</w:t>
      </w:r>
      <w:r>
        <w:rPr>
          <w:rFonts w:ascii="Times New Roman" w:hAnsi="Times New Roman" w:cs="Times New Roman"/>
          <w:b/>
          <w:bCs/>
          <w:sz w:val="24"/>
          <w:szCs w:val="24"/>
        </w:rPr>
        <w:t xml:space="preserve">, </w:t>
      </w:r>
      <w:r>
        <w:rPr>
          <w:rFonts w:ascii="Times New Roman" w:hAnsi="Times New Roman" w:cs="Times New Roman"/>
          <w:sz w:val="24"/>
          <w:szCs w:val="24"/>
        </w:rPr>
        <w:t>Ανάγνωση:</w:t>
      </w:r>
      <w:r>
        <w:rPr>
          <w:rFonts w:ascii="Times New Roman" w:hAnsi="Times New Roman" w:cs="Times New Roman"/>
          <w:b/>
          <w:bCs/>
          <w:sz w:val="24"/>
          <w:szCs w:val="24"/>
        </w:rPr>
        <w:t xml:space="preserve"> Τέλλος Φίλης</w:t>
      </w:r>
    </w:p>
    <w:p>
      <w:pPr>
        <w:rPr>
          <w:rFonts w:ascii="Times New Roman" w:hAnsi="Times New Roman" w:cs="Times New Roman"/>
          <w:b/>
          <w:bCs/>
          <w:sz w:val="24"/>
          <w:szCs w:val="24"/>
        </w:rPr>
      </w:pPr>
    </w:p>
    <w:p>
      <w:pPr>
        <w:rPr>
          <w:rFonts w:ascii="Times New Roman" w:hAnsi="Times New Roman" w:cs="Times New Roman"/>
          <w:i/>
          <w:iCs/>
          <w:sz w:val="24"/>
          <w:szCs w:val="24"/>
        </w:rPr>
      </w:pPr>
      <w:r>
        <w:rPr>
          <w:rFonts w:ascii="Times New Roman" w:hAnsi="Times New Roman" w:cs="Times New Roman"/>
          <w:b/>
          <w:bCs/>
          <w:sz w:val="24"/>
          <w:szCs w:val="24"/>
        </w:rPr>
        <w:t>18.15</w:t>
      </w:r>
      <w:r>
        <w:rPr>
          <w:rFonts w:ascii="Times New Roman" w:hAnsi="Times New Roman" w:cs="Times New Roman"/>
          <w:sz w:val="24"/>
          <w:szCs w:val="24"/>
        </w:rPr>
        <w:t xml:space="preserve"> - </w:t>
      </w:r>
      <w:r>
        <w:rPr>
          <w:rFonts w:ascii="Times New Roman" w:hAnsi="Times New Roman" w:cs="Times New Roman"/>
          <w:b/>
          <w:bCs/>
          <w:sz w:val="24"/>
          <w:szCs w:val="24"/>
        </w:rPr>
        <w:t>Σάσα Λαδά</w:t>
      </w:r>
      <w:r>
        <w:rPr>
          <w:rFonts w:ascii="Times New Roman" w:hAnsi="Times New Roman" w:cs="Times New Roman"/>
          <w:sz w:val="24"/>
          <w:szCs w:val="24"/>
        </w:rPr>
        <w:t xml:space="preserve">, Ομ. Καθηγήτρια Αρχιτεκτονικής ΑΠΘ - </w:t>
      </w:r>
      <w:r>
        <w:rPr>
          <w:rFonts w:ascii="Times New Roman" w:hAnsi="Times New Roman" w:cs="Times New Roman"/>
          <w:i/>
          <w:iCs/>
          <w:sz w:val="24"/>
          <w:szCs w:val="24"/>
        </w:rPr>
        <w:t xml:space="preserve">Εισαγωγή </w:t>
      </w:r>
    </w:p>
    <w:p>
      <w:pPr>
        <w:jc w:val="center"/>
        <w:rPr>
          <w:rFonts w:ascii="Times New Roman" w:hAnsi="Times New Roman" w:cs="Times New Roman"/>
          <w:b/>
          <w:bCs/>
          <w:i/>
          <w:iCs/>
          <w:sz w:val="24"/>
          <w:szCs w:val="24"/>
        </w:rPr>
      </w:pPr>
    </w:p>
    <w:p>
      <w:pPr>
        <w:jc w:val="center"/>
        <w:rPr>
          <w:rFonts w:ascii="Times New Roman" w:hAnsi="Times New Roman" w:cs="Times New Roman"/>
          <w:b/>
          <w:bCs/>
          <w:i/>
          <w:iCs/>
          <w:sz w:val="24"/>
          <w:szCs w:val="24"/>
        </w:rPr>
      </w:pPr>
      <w:r>
        <w:rPr>
          <w:rFonts w:ascii="Times New Roman" w:hAnsi="Times New Roman" w:cs="Times New Roman"/>
          <w:b/>
          <w:bCs/>
          <w:i/>
          <w:iCs/>
          <w:sz w:val="24"/>
          <w:szCs w:val="24"/>
        </w:rPr>
        <w:t>ΠΡΩΤΟ ΜΕΡΟΣ</w:t>
      </w:r>
    </w:p>
    <w:p>
      <w:pPr>
        <w:jc w:val="center"/>
        <w:rPr>
          <w:rFonts w:ascii="Times New Roman" w:hAnsi="Times New Roman" w:cs="Times New Roman"/>
          <w:sz w:val="24"/>
          <w:szCs w:val="24"/>
        </w:rPr>
      </w:pPr>
      <w:r>
        <w:rPr>
          <w:rFonts w:ascii="Times New Roman" w:hAnsi="Times New Roman" w:cs="Times New Roman"/>
          <w:b/>
          <w:bCs/>
          <w:sz w:val="24"/>
          <w:szCs w:val="24"/>
        </w:rPr>
        <w:t xml:space="preserve">Οι νέοι προσφυγικοί </w:t>
      </w:r>
      <w:r>
        <w:rPr>
          <w:rFonts w:ascii="Times New Roman" w:hAnsi="Times New Roman" w:cs="Times New Roman"/>
          <w:b/>
          <w:bCs/>
          <w:sz w:val="24"/>
          <w:szCs w:val="24"/>
          <w:lang w:val="el-GR"/>
        </w:rPr>
        <w:t>ο</w:t>
      </w:r>
      <w:r>
        <w:rPr>
          <w:rFonts w:ascii="Times New Roman" w:hAnsi="Times New Roman" w:cs="Times New Roman"/>
          <w:b/>
          <w:bCs/>
          <w:sz w:val="24"/>
          <w:szCs w:val="24"/>
        </w:rPr>
        <w:t>ικισμοί</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18.30- 18.45 -</w:t>
      </w:r>
      <w:r>
        <w:rPr>
          <w:rFonts w:ascii="Times New Roman" w:hAnsi="Times New Roman" w:cs="Times New Roman"/>
          <w:sz w:val="24"/>
          <w:szCs w:val="24"/>
        </w:rPr>
        <w:t xml:space="preserve"> </w:t>
      </w:r>
      <w:r>
        <w:rPr>
          <w:rFonts w:ascii="Times New Roman" w:hAnsi="Times New Roman" w:cs="Times New Roman"/>
          <w:b/>
          <w:bCs/>
          <w:sz w:val="24"/>
          <w:szCs w:val="24"/>
        </w:rPr>
        <w:t>Βασ. Κολώνας,</w:t>
      </w:r>
      <w:r>
        <w:rPr>
          <w:rFonts w:ascii="Times New Roman" w:hAnsi="Times New Roman" w:cs="Times New Roman"/>
          <w:sz w:val="24"/>
          <w:szCs w:val="24"/>
        </w:rPr>
        <w:t xml:space="preserve"> Καθηγητής Αρχιτεκτονικής, Πανεπιστήμιο Θεσσαλίας,</w:t>
      </w:r>
    </w:p>
    <w:p>
      <w:pPr>
        <w:rPr>
          <w:rFonts w:ascii="Times New Roman" w:hAnsi="Times New Roman" w:cs="Times New Roman"/>
          <w:i/>
          <w:iCs/>
          <w:sz w:val="24"/>
          <w:szCs w:val="24"/>
        </w:rPr>
      </w:pPr>
      <w:r>
        <w:rPr>
          <w:rFonts w:ascii="Times New Roman" w:hAnsi="Times New Roman" w:cs="Times New Roman"/>
          <w:i/>
          <w:iCs/>
          <w:sz w:val="24"/>
          <w:szCs w:val="24"/>
        </w:rPr>
        <w:t>Προσφυγικοί οικισμοί, Συνέχειες και ασυνέχειες στην αρχιτεκτονική της</w:t>
      </w:r>
    </w:p>
    <w:p>
      <w:pPr>
        <w:rPr>
          <w:rFonts w:ascii="Times New Roman" w:hAnsi="Times New Roman" w:cs="Times New Roman"/>
          <w:i/>
          <w:iCs/>
          <w:sz w:val="24"/>
          <w:szCs w:val="24"/>
        </w:rPr>
      </w:pPr>
      <w:r>
        <w:rPr>
          <w:rFonts w:ascii="Times New Roman" w:hAnsi="Times New Roman" w:cs="Times New Roman"/>
          <w:i/>
          <w:iCs/>
          <w:sz w:val="24"/>
          <w:szCs w:val="24"/>
        </w:rPr>
        <w:t>κατοικίας</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18.45-19.00</w:t>
      </w:r>
      <w:r>
        <w:rPr>
          <w:rFonts w:ascii="Times New Roman" w:hAnsi="Times New Roman" w:cs="Times New Roman"/>
          <w:sz w:val="24"/>
          <w:szCs w:val="24"/>
        </w:rPr>
        <w:t xml:space="preserve"> - </w:t>
      </w:r>
      <w:r>
        <w:rPr>
          <w:rFonts w:ascii="Times New Roman" w:hAnsi="Times New Roman" w:cs="Times New Roman"/>
          <w:b/>
          <w:bCs/>
          <w:sz w:val="24"/>
          <w:szCs w:val="24"/>
        </w:rPr>
        <w:t>Αθηνά Βιτοπούλου</w:t>
      </w:r>
      <w:r>
        <w:rPr>
          <w:rFonts w:ascii="Times New Roman" w:hAnsi="Times New Roman" w:cs="Times New Roman"/>
          <w:sz w:val="24"/>
          <w:szCs w:val="24"/>
        </w:rPr>
        <w:t>, Επίκ. Καθηγήτρια Τμήματος Αρχιτεκτόνων Μηχανικών ΑΠΘ </w:t>
      </w:r>
    </w:p>
    <w:p>
      <w:pPr>
        <w:rPr>
          <w:rFonts w:ascii="Times New Roman" w:hAnsi="Times New Roman" w:cs="Times New Roman"/>
          <w:i/>
          <w:iCs/>
          <w:sz w:val="24"/>
          <w:szCs w:val="24"/>
        </w:rPr>
      </w:pPr>
      <w:r>
        <w:rPr>
          <w:rFonts w:ascii="Times New Roman" w:hAnsi="Times New Roman" w:cs="Times New Roman"/>
          <w:i/>
          <w:iCs/>
          <w:sz w:val="24"/>
          <w:szCs w:val="24"/>
        </w:rPr>
        <w:t>Εκσυγχρονισμός και εξάλειψη προσφυγικών ιχνών. Ο συνοικισμός της Αγίας </w:t>
      </w:r>
      <w:r>
        <w:rPr>
          <w:rFonts w:ascii="Times New Roman" w:hAnsi="Times New Roman" w:cs="Times New Roman"/>
          <w:i/>
          <w:iCs/>
          <w:sz w:val="24"/>
          <w:szCs w:val="24"/>
        </w:rPr>
        <w:br w:type="textWrapping"/>
      </w:r>
      <w:r>
        <w:rPr>
          <w:rFonts w:ascii="Times New Roman" w:hAnsi="Times New Roman" w:cs="Times New Roman"/>
          <w:i/>
          <w:iCs/>
          <w:sz w:val="24"/>
          <w:szCs w:val="24"/>
        </w:rPr>
        <w:t>Φωτεινής στη Θεσσαλονίκη ως παράδειγμα αυθόρμητης αυτοστέγασης</w:t>
      </w:r>
    </w:p>
    <w:p>
      <w:pPr>
        <w:rPr>
          <w:rFonts w:ascii="Times New Roman" w:hAnsi="Times New Roman" w:cs="Times New Roman"/>
          <w:b/>
          <w:bCs/>
          <w:sz w:val="24"/>
          <w:szCs w:val="24"/>
        </w:rPr>
      </w:pPr>
    </w:p>
    <w:p>
      <w:pPr>
        <w:rPr>
          <w:rFonts w:ascii="Calibri" w:hAnsi="Calibri" w:cs="Calibri"/>
          <w:color w:val="000000"/>
        </w:rPr>
      </w:pPr>
      <w:r>
        <w:rPr>
          <w:rFonts w:ascii="Times New Roman" w:hAnsi="Times New Roman" w:cs="Times New Roman"/>
          <w:b/>
          <w:bCs/>
          <w:sz w:val="24"/>
          <w:szCs w:val="24"/>
        </w:rPr>
        <w:t>19.00- 19.15 - Έλσα Κοντογεώργη</w:t>
      </w:r>
      <w:r>
        <w:rPr>
          <w:rFonts w:ascii="Times New Roman" w:hAnsi="Times New Roman" w:cs="Times New Roman"/>
          <w:sz w:val="24"/>
          <w:szCs w:val="24"/>
        </w:rPr>
        <w:t xml:space="preserve">, </w:t>
      </w:r>
      <w:r>
        <w:rPr>
          <w:rFonts w:ascii="Times New Roman" w:hAnsi="Times New Roman" w:cs="Times New Roman"/>
          <w:color w:val="000000"/>
          <w:sz w:val="24"/>
          <w:szCs w:val="24"/>
          <w:lang w:val="el" w:eastAsia="zh-CN" w:bidi="ar"/>
        </w:rPr>
        <w:t>Διευθύντρια Ερευνών, Κέντρο Ερεύνης της Ιστορίας του Νεωτέρου Ελληνισμού, Ακαδημία Αθηνών </w:t>
      </w:r>
    </w:p>
    <w:p>
      <w:pPr>
        <w:rPr>
          <w:rFonts w:ascii="Times New Roman" w:hAnsi="Times New Roman" w:eastAsia="SimSun" w:cs="Times New Roman"/>
          <w:i/>
          <w:iCs/>
          <w:color w:val="000000"/>
          <w:sz w:val="24"/>
          <w:szCs w:val="24"/>
          <w:shd w:val="clear" w:color="auto" w:fill="FFFFFF"/>
          <w:lang w:val="el"/>
        </w:rPr>
      </w:pPr>
      <w:r>
        <w:rPr>
          <w:rFonts w:ascii="Times New Roman" w:hAnsi="Times New Roman" w:eastAsia="SimSun" w:cs="Times New Roman"/>
          <w:i/>
          <w:iCs/>
          <w:color w:val="000000"/>
          <w:sz w:val="24"/>
          <w:szCs w:val="24"/>
          <w:shd w:val="clear" w:color="auto" w:fill="FFFFFF"/>
          <w:lang w:val="el"/>
        </w:rPr>
        <w:t>Μετά τη Μικρασιατική Καταστροφή: όψεις της κατάστασης στη Μακεδονία κατά την περίοδο της άφιξης των προσφύγων και της ανταλλαγής των πληθυσμών. </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19.15-19.30 –</w:t>
      </w:r>
      <w:r>
        <w:rPr>
          <w:rFonts w:ascii="Times New Roman" w:hAnsi="Times New Roman" w:cs="Times New Roman"/>
          <w:sz w:val="24"/>
          <w:szCs w:val="24"/>
        </w:rPr>
        <w:t xml:space="preserve"> Συζήτηση - συντονίζει: </w:t>
      </w:r>
      <w:r>
        <w:rPr>
          <w:rFonts w:ascii="Times New Roman" w:hAnsi="Times New Roman" w:cs="Times New Roman"/>
          <w:b/>
          <w:bCs/>
          <w:sz w:val="24"/>
          <w:szCs w:val="24"/>
        </w:rPr>
        <w:t>Μαρία Καβάλα</w:t>
      </w:r>
      <w:r>
        <w:rPr>
          <w:rFonts w:ascii="Times New Roman" w:hAnsi="Times New Roman" w:cs="Times New Roman"/>
          <w:sz w:val="24"/>
          <w:szCs w:val="24"/>
        </w:rPr>
        <w:t>,  Επίκουρη καθηγήτρια, Τμήμα Πολιτικών Επιστημών, Α.Π.Θ.</w:t>
      </w:r>
    </w:p>
    <w:p>
      <w:pPr>
        <w:rPr>
          <w:rFonts w:ascii="Times New Roman" w:hAnsi="Times New Roman" w:cs="Times New Roman"/>
          <w:sz w:val="24"/>
          <w:szCs w:val="24"/>
        </w:rPr>
      </w:pPr>
    </w:p>
    <w:p>
      <w:pPr>
        <w:jc w:val="center"/>
        <w:rPr>
          <w:rFonts w:ascii="Times New Roman" w:hAnsi="Times New Roman" w:cs="Times New Roman"/>
          <w:b/>
          <w:bCs/>
          <w:i/>
          <w:iCs/>
          <w:sz w:val="24"/>
          <w:szCs w:val="24"/>
        </w:rPr>
      </w:pPr>
      <w:r>
        <w:rPr>
          <w:rFonts w:ascii="Times New Roman" w:hAnsi="Times New Roman" w:cs="Times New Roman"/>
          <w:b/>
          <w:bCs/>
          <w:i/>
          <w:iCs/>
          <w:sz w:val="24"/>
          <w:szCs w:val="24"/>
        </w:rPr>
        <w:t>ΔΕΥΤΕΡΟ ΜΕΡΟΣ</w:t>
      </w:r>
    </w:p>
    <w:p>
      <w:pPr>
        <w:jc w:val="center"/>
        <w:rPr>
          <w:rFonts w:ascii="Times New Roman" w:hAnsi="Times New Roman" w:cs="Times New Roman"/>
          <w:sz w:val="24"/>
          <w:szCs w:val="24"/>
        </w:rPr>
      </w:pPr>
      <w:r>
        <w:rPr>
          <w:rFonts w:ascii="Times New Roman" w:hAnsi="Times New Roman" w:cs="Times New Roman"/>
          <w:b/>
          <w:bCs/>
          <w:sz w:val="24"/>
          <w:szCs w:val="24"/>
        </w:rPr>
        <w:t>Αναπαραστάσεις του φαντασιακού και του συμβολικού</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b/>
          <w:bCs/>
          <w:sz w:val="24"/>
          <w:szCs w:val="24"/>
        </w:rPr>
        <w:t>19.30 -19.45</w:t>
      </w:r>
      <w:r>
        <w:rPr>
          <w:rFonts w:ascii="Times New Roman" w:hAnsi="Times New Roman" w:cs="Times New Roman"/>
          <w:sz w:val="24"/>
          <w:szCs w:val="24"/>
        </w:rPr>
        <w:t xml:space="preserve"> - </w:t>
      </w:r>
      <w:r>
        <w:rPr>
          <w:rFonts w:ascii="Times New Roman" w:hAnsi="Times New Roman" w:cs="Times New Roman"/>
          <w:b/>
          <w:bCs/>
          <w:sz w:val="24"/>
          <w:szCs w:val="24"/>
        </w:rPr>
        <w:t>Βασίλης Βασιλειάδης</w:t>
      </w:r>
      <w:r>
        <w:rPr>
          <w:rFonts w:ascii="Times New Roman" w:hAnsi="Times New Roman" w:cs="Times New Roman"/>
          <w:sz w:val="24"/>
          <w:szCs w:val="24"/>
        </w:rPr>
        <w:t>, Επικ. Καθηγητής Νεοελληνικής Φιλολογίας ΑΠΘ</w:t>
      </w:r>
    </w:p>
    <w:p>
      <w:pPr>
        <w:rPr>
          <w:rFonts w:ascii="Times New Roman" w:hAnsi="Times New Roman" w:cs="Times New Roman"/>
          <w:sz w:val="24"/>
          <w:szCs w:val="24"/>
        </w:rPr>
      </w:pPr>
      <w:r>
        <w:rPr>
          <w:rFonts w:ascii="Times New Roman" w:hAnsi="Times New Roman" w:cs="Times New Roman"/>
          <w:i/>
          <w:iCs/>
          <w:sz w:val="24"/>
          <w:szCs w:val="24"/>
        </w:rPr>
        <w:t>Η γλώσσα, ο τόπος, ο προσφυγικός εαυτός σε λογοτεχνικά κείμενα για τη Μικρά Ασία</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19.45-20.00 -</w:t>
      </w:r>
      <w:r>
        <w:rPr>
          <w:rFonts w:ascii="Times New Roman" w:hAnsi="Times New Roman" w:cs="Times New Roman"/>
          <w:sz w:val="24"/>
          <w:szCs w:val="24"/>
        </w:rPr>
        <w:t xml:space="preserve"> </w:t>
      </w:r>
      <w:r>
        <w:rPr>
          <w:rFonts w:ascii="Times New Roman" w:hAnsi="Times New Roman" w:cs="Times New Roman"/>
          <w:b/>
          <w:bCs/>
          <w:sz w:val="24"/>
          <w:szCs w:val="24"/>
        </w:rPr>
        <w:t>Άνθη Καρρά</w:t>
      </w:r>
      <w:r>
        <w:rPr>
          <w:rFonts w:ascii="Times New Roman" w:hAnsi="Times New Roman" w:cs="Times New Roman"/>
          <w:sz w:val="24"/>
          <w:szCs w:val="24"/>
        </w:rPr>
        <w:t>, Νομικός και Μεταφράστρια</w:t>
      </w:r>
    </w:p>
    <w:p>
      <w:pPr>
        <w:rPr>
          <w:rFonts w:ascii="Times New Roman" w:hAnsi="Times New Roman" w:cs="Times New Roman"/>
          <w:i/>
          <w:iCs/>
          <w:sz w:val="24"/>
          <w:szCs w:val="24"/>
        </w:rPr>
      </w:pPr>
      <w:r>
        <w:rPr>
          <w:rFonts w:ascii="Times New Roman" w:hAnsi="Times New Roman" w:cs="Times New Roman"/>
          <w:i/>
          <w:iCs/>
          <w:sz w:val="24"/>
          <w:szCs w:val="24"/>
        </w:rPr>
        <w:t>Αβραάμ Παπάζογλου, ανάμεσα στην Πόλη και τη Σαλονίκη. Μετεγκατάσταση και μεσολάβηση στο χώρο της λογοτεχνίας και της τέχνης στο Μεσοπόλεμο</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20.00- 20.15 - Γιώργος Ανδρίτσος</w:t>
      </w:r>
      <w:r>
        <w:rPr>
          <w:rFonts w:ascii="Times New Roman" w:hAnsi="Times New Roman" w:cs="Times New Roman"/>
          <w:sz w:val="24"/>
          <w:szCs w:val="24"/>
        </w:rPr>
        <w:t>, Ιστορικός, Ανεξάρτητος ερευνητής</w:t>
      </w:r>
    </w:p>
    <w:p>
      <w:pPr>
        <w:rPr>
          <w:rFonts w:ascii="Times New Roman" w:hAnsi="Times New Roman" w:cs="Times New Roman"/>
          <w:i/>
          <w:iCs/>
          <w:sz w:val="24"/>
          <w:szCs w:val="24"/>
        </w:rPr>
      </w:pPr>
      <w:r>
        <w:rPr>
          <w:rFonts w:ascii="Times New Roman" w:hAnsi="Times New Roman" w:cs="Times New Roman"/>
          <w:i/>
          <w:iCs/>
          <w:sz w:val="24"/>
          <w:szCs w:val="24"/>
        </w:rPr>
        <w:t>Η “δύσκολη” εγκατάσταση των Μικρασιατών προσφύγων στην Ελλάδα στις ελληνικές ταινίες μυθοπλασίας μεγάλου μήκους από το 1945 μέχρι το 1981</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20.15- 20.30</w:t>
      </w:r>
      <w:r>
        <w:rPr>
          <w:rFonts w:ascii="Times New Roman" w:hAnsi="Times New Roman" w:cs="Times New Roman"/>
          <w:sz w:val="24"/>
          <w:szCs w:val="24"/>
        </w:rPr>
        <w:t xml:space="preserve"> - </w:t>
      </w:r>
      <w:r>
        <w:rPr>
          <w:rFonts w:ascii="Times New Roman" w:hAnsi="Times New Roman" w:eastAsia="SimSun" w:cs="Times New Roman"/>
          <w:b/>
          <w:bCs/>
          <w:color w:val="222222"/>
          <w:sz w:val="24"/>
          <w:szCs w:val="24"/>
          <w:shd w:val="clear" w:color="auto" w:fill="FFFFFF"/>
        </w:rPr>
        <w:t>Κωνσταντίνος Αβραμίδης</w:t>
      </w:r>
      <w:r>
        <w:rPr>
          <w:rFonts w:ascii="Times New Roman" w:hAnsi="Times New Roman" w:eastAsia="SimSun" w:cs="Times New Roman"/>
          <w:color w:val="222222"/>
          <w:sz w:val="24"/>
          <w:szCs w:val="24"/>
          <w:shd w:val="clear" w:color="auto" w:fill="FFFFFF"/>
        </w:rPr>
        <w:t>, Λέκτορας Αρχιτεκτονικής, Πανεπιστήμιο Κύπρου, </w:t>
      </w:r>
      <w:r>
        <w:rPr>
          <w:rFonts w:ascii="Times New Roman" w:hAnsi="Times New Roman" w:eastAsia="SimSun" w:cs="Times New Roman"/>
          <w:b/>
          <w:bCs/>
          <w:color w:val="222222"/>
          <w:sz w:val="24"/>
          <w:szCs w:val="24"/>
          <w:shd w:val="clear" w:color="auto" w:fill="FFFFFF"/>
        </w:rPr>
        <w:t>Πλάτων Ησαΐας</w:t>
      </w:r>
      <w:r>
        <w:rPr>
          <w:rFonts w:ascii="Times New Roman" w:hAnsi="Times New Roman" w:eastAsia="SimSun" w:cs="Times New Roman"/>
          <w:color w:val="222222"/>
          <w:sz w:val="24"/>
          <w:szCs w:val="24"/>
          <w:shd w:val="clear" w:color="auto" w:fill="FFFFFF"/>
        </w:rPr>
        <w:t>, Αρχιτέκτων - Architectural Association,  </w:t>
      </w:r>
      <w:r>
        <w:rPr>
          <w:rFonts w:ascii="Times New Roman" w:hAnsi="Times New Roman" w:eastAsia="SimSun" w:cs="Times New Roman"/>
          <w:b/>
          <w:bCs/>
          <w:color w:val="222222"/>
          <w:sz w:val="24"/>
          <w:szCs w:val="24"/>
          <w:shd w:val="clear" w:color="auto" w:fill="FFFFFF"/>
        </w:rPr>
        <w:t>Όλγα Μπαλαούρα</w:t>
      </w:r>
      <w:r>
        <w:rPr>
          <w:rFonts w:ascii="Times New Roman" w:hAnsi="Times New Roman" w:eastAsia="SimSun" w:cs="Times New Roman"/>
          <w:color w:val="222222"/>
          <w:sz w:val="24"/>
          <w:szCs w:val="24"/>
          <w:shd w:val="clear" w:color="auto" w:fill="FFFFFF"/>
        </w:rPr>
        <w:t>, Δρ. Αρχιτέκτων-Πολεοδόμος - ερευνήτρια, μαζί με τους </w:t>
      </w:r>
      <w:r>
        <w:rPr>
          <w:rFonts w:ascii="Times New Roman" w:hAnsi="Times New Roman" w:eastAsia="SimSun" w:cs="Times New Roman"/>
          <w:b/>
          <w:bCs/>
          <w:color w:val="222222"/>
          <w:sz w:val="24"/>
          <w:szCs w:val="24"/>
          <w:shd w:val="clear" w:color="auto" w:fill="FFFFFF"/>
        </w:rPr>
        <w:t xml:space="preserve">Post-Spectacular Office. </w:t>
      </w:r>
    </w:p>
    <w:p>
      <w:pPr>
        <w:rPr>
          <w:rFonts w:ascii="Times New Roman" w:hAnsi="Times New Roman" w:cs="Times New Roman"/>
          <w:i/>
          <w:iCs/>
          <w:sz w:val="24"/>
          <w:szCs w:val="24"/>
        </w:rPr>
      </w:pPr>
      <w:r>
        <w:rPr>
          <w:rFonts w:ascii="Times New Roman" w:hAnsi="Times New Roman" w:cs="Times New Roman"/>
          <w:i/>
          <w:iCs/>
          <w:sz w:val="24"/>
          <w:szCs w:val="24"/>
        </w:rPr>
        <w:t>Καισαριανή 22: Ιστορίες και Προτάσεις</w:t>
      </w:r>
    </w:p>
    <w:p>
      <w:pPr>
        <w:rPr>
          <w:rFonts w:ascii="Times New Roman" w:hAnsi="Times New Roman" w:cs="Times New Roman"/>
          <w:b/>
          <w:bCs/>
          <w:sz w:val="24"/>
          <w:szCs w:val="24"/>
        </w:rPr>
      </w:pPr>
    </w:p>
    <w:p>
      <w:pPr>
        <w:rPr>
          <w:rFonts w:ascii="Times New Roman" w:hAnsi="Times New Roman" w:cs="Times New Roman"/>
          <w:sz w:val="24"/>
          <w:szCs w:val="24"/>
        </w:rPr>
      </w:pPr>
      <w:r>
        <w:rPr>
          <w:rFonts w:ascii="Times New Roman" w:hAnsi="Times New Roman" w:cs="Times New Roman"/>
          <w:b/>
          <w:bCs/>
          <w:sz w:val="24"/>
          <w:szCs w:val="24"/>
        </w:rPr>
        <w:t xml:space="preserve">20.30- 21.00 - </w:t>
      </w:r>
      <w:r>
        <w:rPr>
          <w:rFonts w:ascii="Times New Roman" w:hAnsi="Times New Roman" w:cs="Times New Roman"/>
          <w:sz w:val="24"/>
          <w:szCs w:val="24"/>
        </w:rPr>
        <w:t xml:space="preserve">Συζήτηση, Συμπεράσματα, συντονίζει: </w:t>
      </w:r>
      <w:r>
        <w:rPr>
          <w:rFonts w:ascii="Times New Roman" w:hAnsi="Times New Roman" w:cs="Times New Roman"/>
          <w:b/>
          <w:bCs/>
          <w:sz w:val="24"/>
          <w:szCs w:val="24"/>
        </w:rPr>
        <w:t>Απόστολος Λυκεσάς</w:t>
      </w:r>
      <w:r>
        <w:rPr>
          <w:rFonts w:ascii="Times New Roman" w:hAnsi="Times New Roman" w:cs="Times New Roman"/>
          <w:sz w:val="24"/>
          <w:szCs w:val="24"/>
        </w:rPr>
        <w:t>, δημοσιογράφος, συγγραφέας</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b/>
          <w:i/>
          <w:sz w:val="24"/>
          <w:szCs w:val="24"/>
          <w:u w:val="single"/>
        </w:rPr>
      </w:pPr>
      <w:r>
        <w:rPr>
          <w:rFonts w:ascii="Times New Roman" w:hAnsi="Times New Roman" w:cs="Times New Roman"/>
          <w:b/>
          <w:i/>
          <w:sz w:val="24"/>
          <w:szCs w:val="24"/>
          <w:u w:val="single"/>
        </w:rPr>
        <w:t>Κώστας Καρυωτάκης, “Τρεις μεγάλες χ</w:t>
      </w:r>
      <w:r>
        <w:rPr>
          <w:rFonts w:ascii="Times New Roman" w:hAnsi="Times New Roman" w:cs="Times New Roman"/>
          <w:b/>
          <w:i/>
          <w:sz w:val="24"/>
          <w:szCs w:val="24"/>
          <w:u w:val="single"/>
          <w:lang w:val="el-GR"/>
        </w:rPr>
        <w:t>ά</w:t>
      </w:r>
      <w:r>
        <w:rPr>
          <w:rFonts w:ascii="Times New Roman" w:hAnsi="Times New Roman" w:cs="Times New Roman"/>
          <w:b/>
          <w:i/>
          <w:sz w:val="24"/>
          <w:szCs w:val="24"/>
          <w:u w:val="single"/>
        </w:rPr>
        <w:t>ρ</w:t>
      </w:r>
      <w:r>
        <w:rPr>
          <w:rFonts w:ascii="Times New Roman" w:hAnsi="Times New Roman" w:cs="Times New Roman"/>
          <w:b/>
          <w:i/>
          <w:sz w:val="24"/>
          <w:szCs w:val="24"/>
          <w:u w:val="single"/>
          <w:lang w:val="el-GR"/>
        </w:rPr>
        <w:t>ε</w:t>
      </w:r>
      <w:r>
        <w:rPr>
          <w:rFonts w:ascii="Times New Roman" w:hAnsi="Times New Roman" w:cs="Times New Roman"/>
          <w:b/>
          <w:i/>
          <w:sz w:val="24"/>
          <w:szCs w:val="24"/>
          <w:u w:val="single"/>
        </w:rPr>
        <w:t>ς”, (γραφή Ιανουάριος 1928)</w:t>
      </w:r>
    </w:p>
    <w:p>
      <w:pPr>
        <w:rPr>
          <w:rFonts w:ascii="Times New Roman" w:hAnsi="Times New Roman" w:cs="Times New Roman"/>
          <w:sz w:val="24"/>
          <w:szCs w:val="24"/>
        </w:rPr>
      </w:pPr>
      <w:r>
        <w:rPr>
          <w:rFonts w:ascii="Times New Roman" w:hAnsi="Times New Roman" w:cs="Times New Roman"/>
          <w:sz w:val="24"/>
          <w:szCs w:val="24"/>
        </w:rPr>
        <w:t>II. ΕΝΑΣ ΠΡΑΚΤΙΚΟΣ ΘΑΝΑΤΟΣ</w:t>
      </w:r>
    </w:p>
    <w:p>
      <w:pPr>
        <w:jc w:val="both"/>
        <w:rPr>
          <w:rFonts w:ascii="Times New Roman" w:hAnsi="Times New Roman" w:cs="Times New Roman"/>
          <w:sz w:val="24"/>
          <w:szCs w:val="24"/>
        </w:rPr>
      </w:pPr>
      <w:r>
        <w:rPr>
          <w:rFonts w:ascii="Times New Roman" w:hAnsi="Times New Roman" w:cs="Times New Roman"/>
          <w:sz w:val="24"/>
          <w:szCs w:val="24"/>
        </w:rPr>
        <w:t>Δὲν ξέρω τί φοροῦσε στὸ κεφάλι. Τὰ ροῦχα της δὲν εἶχαν οὔτε σχῆμα οὔτε χρῶμα. Ἐμπῆκε στὸ γραφεῖο κρατώντας στὴν ἀγκαλιὰ δυὸ παιδιὰ καὶ σέρνοντας τέσσερα. Καθένα ἔκλαιγε ἢ ἐφώναζε μὲ ἰδιαίτερο τρόπο. Ἄλλο τραβοῦσε τὸ φουστάνι της, ἄλλο τὰ μαλλιά της. Ἕνα ἀγόρι ὡς τριῶν χρονῶν ἔτρεμε μὲ κάτι παράξενα ἀναφιλητά, χωρὶς νὰ κλαίει. Ὅλα μαζὶ -- φριχτὴ συμφωνία -- ἐκοίταζαν τὴ μητέρα τους ὅπως οἱ μουσικοὶ τὸ μαέστρο. Αὐτὴ ὅμως εἶχε ξεχάσει τὴν παρτιτούρα της σ᾿ ἕνα κομψὸ γραφειάκι ἀπὸ acajou.</w:t>
      </w:r>
    </w:p>
    <w:p>
      <w:pPr>
        <w:jc w:val="both"/>
        <w:rPr>
          <w:rFonts w:ascii="Times New Roman" w:hAnsi="Times New Roman" w:cs="Times New Roman"/>
          <w:sz w:val="24"/>
          <w:szCs w:val="24"/>
        </w:rPr>
      </w:pPr>
      <w:r>
        <w:rPr>
          <w:rFonts w:ascii="Times New Roman" w:hAnsi="Times New Roman" w:cs="Times New Roman"/>
          <w:sz w:val="24"/>
          <w:szCs w:val="24"/>
        </w:rPr>
        <w:t>Στάθηκε μπροστά μας μὲ ὀρθάνοιχτα μάτια. Κάτι σὰν ψεύτικο γέλιο, μιὰ γκριμάτσα οἴκτου πρὸς τὸν ἑαυτό της, ἐξηγοῦσε τὰ λόγια της. Ἦταν Ἀρμένισσα. Ὁ ἄντρας της ἐπέθανε σ᾿ ἕνα χωριό, κ᾿ ἦρθε ἀπὸ κεῖ ζητώντας ψωμὶ γιὰ τὰ παιδιά της. Τώρα παρακαλοῦσε νὰ στεγασθεῖ. Κάποιος ποὺ ἤξερε τὴ γλῶσσα της τῆς εἶπε ὅτι δὲν ὑπῆρχε πουθενὰ θέσις. Καὶ καθὼς δὲν ἤθελε νὰ καταλάβει, τὴν ἔβγαλαν ἔξω στὸ διάδρομο. Ἔμεινε ξαπλωμένη μὲ τὰ παιδιά της ὡς τὸ μεσημέρι. Τὴν ἄλλη μέρα, ἡ ἴδια ἱστορία. Ἦρθε πολλὲς φορὲς ἀκόμη.</w:t>
      </w:r>
    </w:p>
    <w:p>
      <w:pPr>
        <w:jc w:val="both"/>
        <w:rPr>
          <w:rFonts w:ascii="Times New Roman" w:hAnsi="Times New Roman" w:cs="Times New Roman"/>
          <w:sz w:val="24"/>
          <w:szCs w:val="24"/>
        </w:rPr>
      </w:pPr>
      <w:r>
        <w:rPr>
          <w:rFonts w:ascii="Times New Roman" w:hAnsi="Times New Roman" w:cs="Times New Roman"/>
          <w:sz w:val="24"/>
          <w:szCs w:val="24"/>
        </w:rPr>
        <w:t>Ἐπιτέλους τὴν ἔριξαν σὲ μία ἀποθήκη. Τριάντα οἰκογένειες προσφύγων ποὺ ἔμεναν ἐκειμέσα εἶχαν χωρίσει τὰ νοικοκυριά τους πρόχειρα, μὲ φανταστικοὺς τοίχους. Μπόγοι, κασέλες, κουβέρτες ἁπλωμένες, ξύλα βαλμένα στὴ γραμμή, ἐσχημάτιζαν τετράγωνα, τὰ μαχητικὰ τετράγωνα τῆς τελευταίας ἀμύνης. Σ᾿ αὐτὲς τὶς φωλιὲς ἀκινητοῦσαν ἢ ἐσάλευαν πένθιμα σκιὲς ἀνθρώπων. Τρεῖς τρεῖς, πέντε πέντε, σκορπισμένοι ἀνάμεσα σὲ ρυπαρὰ ροῦχα καὶ ὑπολείμματα ἐπίπλων, ἦταν σὰ νὰ ψιθύριζαν παραμύθια ἢ νὰ προσπαθοῦσαν σιγὰ ν᾿ ἀποτινάξουν τὸ σκοτάδι.</w:t>
      </w:r>
    </w:p>
    <w:p>
      <w:pPr>
        <w:jc w:val="both"/>
        <w:rPr>
          <w:rFonts w:ascii="Times New Roman" w:hAnsi="Times New Roman" w:cs="Times New Roman"/>
          <w:sz w:val="24"/>
          <w:szCs w:val="24"/>
        </w:rPr>
      </w:pPr>
      <w:r>
        <w:rPr>
          <w:rFonts w:ascii="Times New Roman" w:hAnsi="Times New Roman" w:cs="Times New Roman"/>
          <w:sz w:val="24"/>
          <w:szCs w:val="24"/>
        </w:rPr>
        <w:t>Τώρα ἡ ἀποθήκη φωτίζεται ἀπὸ ἕνα κερί. Κάποιο δέμα τυλιγμένο μὲ καθαρὸ ἄσπρο πανὶ ἔχει τοποθετηθεῖ προσεκτικά, κάθετα πρὸς τὸν τοῖχο, χάμου. Εἶναι τὸ μικρότερο ἀπὸ τὰ ἕξι παιδιὰ τῆς Ἀρμένισσας, ποὺ πέθανε λίγες ὧρες μετὰ τὴν ἐγκατάστασή τους. Τ᾿ ἀδέλφια του παίζουν ἔξω στὸν ἥλιο. Ἡ μητέρα, ξαλαφρωμένη, παραστέκει γιὰ τελευταία φορὰ τὸ μωρό της. Οἱ ἄλλες γυναῖκες τὴ μακαρίζουν, γιατί θὰ μπορέσει ἀπὸ αὔριο νὰ πιάσει δουλειά. Εἶναι σχεδὸν εὐτυχής. Καὶ ὁ νεκρὸς ἀκόμη περιμένει μὲ τόση ἀξιοπρέπεια.</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 </w:t>
      </w:r>
    </w:p>
    <w:p>
      <w:pPr>
        <w:rPr>
          <w:rFonts w:ascii="Times New Roman" w:hAnsi="Times New Roman" w:cs="Times New Roman"/>
          <w:b/>
          <w:bCs/>
          <w:sz w:val="24"/>
          <w:szCs w:val="24"/>
        </w:rPr>
      </w:pPr>
    </w:p>
    <w:p/>
    <w:p/>
    <w:p/>
    <w:p/>
    <w:p>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2CA"/>
    <w:rsid w:val="000B340F"/>
    <w:rsid w:val="0018622E"/>
    <w:rsid w:val="00347B60"/>
    <w:rsid w:val="00B412CA"/>
    <w:rsid w:val="00C90023"/>
    <w:rsid w:val="00E06C78"/>
    <w:rsid w:val="00E225D3"/>
    <w:rsid w:val="03DD3F97"/>
    <w:rsid w:val="04EC2DBB"/>
    <w:rsid w:val="0E8B78C6"/>
    <w:rsid w:val="0EAA5A71"/>
    <w:rsid w:val="138D2BB9"/>
    <w:rsid w:val="19857C45"/>
    <w:rsid w:val="24486EAB"/>
    <w:rsid w:val="2A441A98"/>
    <w:rsid w:val="369D4B1D"/>
    <w:rsid w:val="3A857A6E"/>
    <w:rsid w:val="3CAF666E"/>
    <w:rsid w:val="3D262C1A"/>
    <w:rsid w:val="44E67F91"/>
    <w:rsid w:val="46220094"/>
    <w:rsid w:val="47AD4D0A"/>
    <w:rsid w:val="48222EA1"/>
    <w:rsid w:val="48800243"/>
    <w:rsid w:val="496023B2"/>
    <w:rsid w:val="4B2B570D"/>
    <w:rsid w:val="4C5C4F93"/>
    <w:rsid w:val="509E13FF"/>
    <w:rsid w:val="58897CF6"/>
    <w:rsid w:val="5F8B3515"/>
    <w:rsid w:val="5FC61F44"/>
    <w:rsid w:val="62162E04"/>
    <w:rsid w:val="6AA86ECB"/>
    <w:rsid w:val="6EDF4B2B"/>
    <w:rsid w:val="71F916DD"/>
    <w:rsid w:val="721424FF"/>
    <w:rsid w:val="723C2867"/>
    <w:rsid w:val="723C3871"/>
    <w:rsid w:val="77077C3C"/>
    <w:rsid w:val="78611500"/>
    <w:rsid w:val="7B6639B2"/>
    <w:rsid w:val="7C4C5762"/>
    <w:rsid w:val="7D372AB0"/>
    <w:rsid w:val="7D8E0D00"/>
    <w:rsid w:val="7DE0001B"/>
    <w:rsid w:val="7DF00BFA"/>
    <w:rsid w:val="7F2736A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3"/>
    <w:next w:val="1"/>
    <w:semiHidden/>
    <w:unhideWhenUsed/>
    <w:qFormat/>
    <w:uiPriority w:val="9"/>
    <w:pPr>
      <w:spacing w:beforeAutospacing="1" w:afterAutospacing="1"/>
      <w:outlineLvl w:val="2"/>
    </w:pPr>
    <w:rPr>
      <w:rFonts w:hint="eastAsia" w:ascii="SimSun" w:hAnsi="SimSun" w:eastAsia="SimSun" w:cs="Times New Roman"/>
      <w:b/>
      <w:bCs/>
      <w:sz w:val="26"/>
      <w:szCs w:val="26"/>
      <w:lang w:val="en-US" w:eastAsia="zh-CN" w:bidi="ar-SA"/>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paragraph" w:customStyle="1" w:styleId="6">
    <w:name w:val="yiv7509208492ydpa47ddb10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922</Words>
  <Characters>5258</Characters>
  <Lines>43</Lines>
  <Paragraphs>12</Paragraphs>
  <TotalTime>4</TotalTime>
  <ScaleCrop>false</ScaleCrop>
  <LinksUpToDate>false</LinksUpToDate>
  <CharactersWithSpaces>6168</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2022-12-02T10:09:00Z</dcterms:created>
  <dc:creator>Dell</dc:creator>
  <cp:lastModifiedBy>BART</cp:lastModifiedBy>
  <dcterms:modified xsi:type="dcterms:W3CDTF">2022-12-08T08:48:19Z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10CC7C973B6145268F3C0B61E8A4E158</vt:lpwstr>
  </property>
</Properties>
</file>