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textAlignment w:val="baseline"/>
        <w:rPr>
          <w:rFonts w:hint="default" w:ascii="Georgia" w:hAnsi="Georgia" w:eastAsia="Georgia" w:cs="Georgia"/>
          <w:b/>
          <w:i/>
          <w:caps w:val="0"/>
          <w:color w:val="00700E"/>
          <w:spacing w:val="0"/>
          <w:sz w:val="40"/>
          <w:szCs w:val="40"/>
          <w:bdr w:val="none" w:color="auto" w:sz="0" w:space="0"/>
          <w:shd w:val="clear" w:fill="FFFFFF"/>
          <w:vertAlign w:val="baseline"/>
        </w:rPr>
      </w:pPr>
      <w:r>
        <w:rPr>
          <w:rFonts w:hint="default" w:ascii="Times New Roman" w:hAnsi="Times New Roman" w:cs="Times New Roman"/>
          <w:sz w:val="40"/>
          <w:szCs w:val="40"/>
        </w:rPr>
        <w:t> </w:t>
      </w:r>
      <w:r>
        <w:rPr>
          <w:rFonts w:hint="default" w:ascii="Georgia" w:hAnsi="Georgia" w:eastAsia="Georgia" w:cs="Georgia"/>
          <w:b/>
          <w:i/>
          <w:caps w:val="0"/>
          <w:color w:val="00700E"/>
          <w:spacing w:val="0"/>
          <w:sz w:val="40"/>
          <w:szCs w:val="40"/>
          <w:bdr w:val="none" w:color="auto" w:sz="0" w:space="0"/>
          <w:shd w:val="clear" w:fill="FFFFFF"/>
          <w:vertAlign w:val="baseline"/>
        </w:rPr>
        <w:t>Δεύτερο Ομαδικό – Αναλυτικό Συμπόσιο Αρχαίας Δωδώνης</w:t>
      </w:r>
    </w:p>
    <w:p>
      <w:pPr>
        <w:rPr>
          <w:rFonts w:hint="default" w:ascii="Georgia" w:hAnsi="Georgia" w:eastAsia="Georgia" w:cs="Georgia"/>
          <w:b/>
          <w:i/>
          <w:caps w:val="0"/>
          <w:color w:val="00700E"/>
          <w:spacing w:val="0"/>
          <w:sz w:val="40"/>
          <w:szCs w:val="40"/>
          <w:bdr w:val="none" w:color="auto" w:sz="0" w:space="0"/>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textAlignment w:val="baseline"/>
        <w:rPr>
          <w:rFonts w:ascii="Arial" w:hAnsi="Arial" w:eastAsia="Arial" w:cs="Arial"/>
          <w:i w:val="0"/>
          <w:caps w:val="0"/>
          <w:color w:val="333333"/>
          <w:spacing w:val="0"/>
          <w:sz w:val="24"/>
          <w:szCs w:val="24"/>
        </w:rPr>
      </w:pPr>
      <w:r>
        <w:rPr>
          <w:rFonts w:hint="default" w:ascii="Arial" w:hAnsi="Arial" w:eastAsia="Arial" w:cs="Arial"/>
          <w:i w:val="0"/>
          <w:caps w:val="0"/>
          <w:color w:val="333333"/>
          <w:spacing w:val="0"/>
          <w:sz w:val="24"/>
          <w:szCs w:val="24"/>
          <w:bdr w:val="none" w:color="auto" w:sz="0" w:space="0"/>
          <w:vertAlign w:val="baseline"/>
        </w:rPr>
        <w:t>«Σύνδεση Αρχαίας Ελληνικής με την Ψυχαναλυτική και την Ομαδική-Αναλυτική Σκέψη: </w:t>
      </w:r>
      <w:r>
        <w:rPr>
          <w:rFonts w:hint="default" w:ascii="Arial" w:hAnsi="Arial" w:eastAsia="Arial" w:cs="Arial"/>
          <w:i/>
          <w:caps w:val="0"/>
          <w:color w:val="333333"/>
          <w:spacing w:val="0"/>
          <w:sz w:val="24"/>
          <w:szCs w:val="24"/>
          <w:bdr w:val="none" w:color="auto" w:sz="0" w:space="0"/>
          <w:vertAlign w:val="baseline"/>
        </w:rPr>
        <w:t>Οι Ασυνείδητες Ομαδικές Δυναμικές στην Αρχαιότητα και Σήμερα</w:t>
      </w:r>
      <w:r>
        <w:rPr>
          <w:rFonts w:hint="default" w:ascii="Arial" w:hAnsi="Arial" w:eastAsia="Arial" w:cs="Arial"/>
          <w:i w:val="0"/>
          <w:caps w:val="0"/>
          <w:color w:val="333333"/>
          <w:spacing w:val="0"/>
          <w:sz w:val="24"/>
          <w:szCs w:val="24"/>
          <w:bdr w:val="none" w:color="auto" w:sz="0" w:space="0"/>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baseline"/>
        <w:rPr>
          <w:rFonts w:hint="default" w:ascii="Arial" w:hAnsi="Arial" w:eastAsia="Arial" w:cs="Arial"/>
          <w:i w:val="0"/>
          <w:caps w:val="0"/>
          <w:color w:val="666666"/>
          <w:spacing w:val="0"/>
          <w:sz w:val="24"/>
          <w:szCs w:val="24"/>
        </w:rPr>
      </w:pPr>
      <w:r>
        <w:rPr>
          <w:rFonts w:hint="default" w:ascii="Arial" w:hAnsi="Arial" w:eastAsia="Arial" w:cs="Arial"/>
          <w:i w:val="0"/>
          <w:caps w:val="0"/>
          <w:color w:val="666666"/>
          <w:spacing w:val="0"/>
          <w:sz w:val="24"/>
          <w:szCs w:val="24"/>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textAlignment w:val="baseline"/>
        <w:rPr>
          <w:rFonts w:hint="default" w:ascii="Arial" w:hAnsi="Arial" w:eastAsia="Arial" w:cs="Arial"/>
          <w:i w:val="0"/>
          <w:caps w:val="0"/>
          <w:color w:val="333333"/>
          <w:spacing w:val="0"/>
          <w:sz w:val="24"/>
          <w:szCs w:val="24"/>
        </w:rPr>
      </w:pPr>
      <w:r>
        <w:rPr>
          <w:rFonts w:hint="default" w:ascii="Arial" w:hAnsi="Arial" w:eastAsia="Arial" w:cs="Arial"/>
          <w:i w:val="0"/>
          <w:caps w:val="0"/>
          <w:color w:val="333333"/>
          <w:spacing w:val="0"/>
          <w:sz w:val="24"/>
          <w:szCs w:val="24"/>
          <w:bdr w:val="none" w:color="auto" w:sz="0" w:space="0"/>
          <w:vertAlign w:val="baseline"/>
        </w:rPr>
        <w:t>6 &amp; 7 Ιουλίου, Αρχαία Δωδώνη</w:t>
      </w:r>
    </w:p>
    <w:p>
      <w:pPr>
        <w:rPr>
          <w:rFonts w:hint="default" w:ascii="Georgia" w:hAnsi="Georgia" w:eastAsia="Georgia" w:cs="Georgia"/>
          <w:b/>
          <w:i/>
          <w:caps w:val="0"/>
          <w:color w:val="00700E"/>
          <w:spacing w:val="0"/>
          <w:sz w:val="40"/>
          <w:szCs w:val="40"/>
          <w:bdr w:val="none" w:color="auto" w:sz="0" w:space="0"/>
          <w:shd w:val="clear" w:fill="FFFFFF"/>
          <w:vertAlign w:val="baseline"/>
        </w:rPr>
      </w:pPr>
    </w:p>
    <w:p>
      <w:pPr>
        <w:rPr>
          <w:rFonts w:hint="default" w:ascii="Georgia" w:hAnsi="Georgia" w:eastAsia="Georgia" w:cs="Georgia"/>
          <w:b/>
          <w:i/>
          <w:caps w:val="0"/>
          <w:color w:val="00700E"/>
          <w:spacing w:val="0"/>
          <w:sz w:val="40"/>
          <w:szCs w:val="40"/>
          <w:bdr w:val="none" w:color="auto" w:sz="0" w:space="0"/>
          <w:shd w:val="clear" w:fill="FFFFFF"/>
          <w:vertAlign w:val="baseline"/>
          <w:lang w:val="en-US"/>
        </w:rPr>
      </w:pPr>
      <w:r>
        <w:rPr>
          <w:rFonts w:hint="default" w:ascii="Georgia" w:hAnsi="Georgia" w:eastAsia="Georgia" w:cs="Georgia"/>
          <w:b/>
          <w:i/>
          <w:caps w:val="0"/>
          <w:color w:val="00700E"/>
          <w:spacing w:val="0"/>
          <w:sz w:val="40"/>
          <w:szCs w:val="40"/>
          <w:bdr w:val="none" w:color="auto" w:sz="0" w:space="0"/>
          <w:shd w:val="clear" w:fill="FFFFFF"/>
          <w:vertAlign w:val="baseline"/>
          <w:lang w:val="en-US"/>
        </w:rPr>
        <w:drawing>
          <wp:inline distT="0" distB="0" distL="114300" distR="114300">
            <wp:extent cx="5264785" cy="2673985"/>
            <wp:effectExtent l="0" t="0" r="635" b="635"/>
            <wp:docPr id="5" name="Picture 5" descr="dod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odoni"/>
                    <pic:cNvPicPr>
                      <a:picLocks noChangeAspect="1"/>
                    </pic:cNvPicPr>
                  </pic:nvPicPr>
                  <pic:blipFill>
                    <a:blip r:embed="rId4"/>
                    <a:stretch>
                      <a:fillRect/>
                    </a:stretch>
                  </pic:blipFill>
                  <pic:spPr>
                    <a:xfrm>
                      <a:off x="0" y="0"/>
                      <a:ext cx="5264785" cy="2673985"/>
                    </a:xfrm>
                    <a:prstGeom prst="rect">
                      <a:avLst/>
                    </a:prstGeom>
                  </pic:spPr>
                </pic:pic>
              </a:graphicData>
            </a:graphic>
          </wp:inline>
        </w:drawing>
      </w:r>
    </w:p>
    <w:p>
      <w:pPr>
        <w:pStyle w:val="6"/>
        <w:keepNext w:val="0"/>
        <w:keepLines w:val="0"/>
        <w:widowControl/>
        <w:suppressLineNumbers w:val="0"/>
        <w:rPr>
          <w:rFonts w:hint="default" w:ascii="Times New Roman" w:hAnsi="Times New Roman" w:cs="Times New Roman"/>
        </w:rPr>
      </w:pPr>
    </w:p>
    <w:p>
      <w:pPr>
        <w:keepNext w:val="0"/>
        <w:keepLines w:val="0"/>
        <w:widowControl/>
        <w:suppressLineNumbers w:val="0"/>
        <w:rPr>
          <w:rFonts w:hint="default" w:ascii="Times New Roman" w:hAnsi="Times New Roman" w:cs="Times New Roman"/>
        </w:rPr>
      </w:pPr>
      <w:r>
        <w:rPr>
          <w:rFonts w:hint="default" w:ascii="Times New Roman" w:hAnsi="Times New Roman" w:cs="Times New Roman"/>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4"/>
        <w:keepNext w:val="0"/>
        <w:keepLines w:val="0"/>
        <w:widowControl/>
        <w:suppressLineNumbers w:val="0"/>
        <w:jc w:val="center"/>
        <w:rPr>
          <w:rStyle w:val="8"/>
          <w:rFonts w:hint="default" w:ascii="Times New Roman" w:hAnsi="Times New Roman" w:cs="Times New Roman"/>
          <w:color w:val="339966"/>
          <w:sz w:val="32"/>
          <w:szCs w:val="32"/>
        </w:rPr>
      </w:pPr>
      <w:r>
        <w:rPr>
          <w:rStyle w:val="8"/>
          <w:rFonts w:hint="default" w:ascii="Times New Roman" w:hAnsi="Times New Roman" w:cs="Times New Roman"/>
          <w:color w:val="339966"/>
          <w:sz w:val="32"/>
          <w:szCs w:val="32"/>
        </w:rPr>
        <w:br w:type="textWrapping"/>
      </w:r>
      <w:r>
        <w:rPr>
          <w:rStyle w:val="8"/>
          <w:rFonts w:hint="default" w:ascii="Times New Roman" w:hAnsi="Times New Roman" w:cs="Times New Roman"/>
          <w:color w:val="339966"/>
          <w:sz w:val="32"/>
          <w:szCs w:val="32"/>
        </w:rPr>
        <w:t>Πρώτη Ανακοίνωση</w:t>
      </w:r>
    </w:p>
    <w:p>
      <w:pPr>
        <w:rPr>
          <w:rFonts w:hint="default"/>
        </w:rPr>
      </w:pPr>
    </w:p>
    <w:p>
      <w:pPr>
        <w:keepNext w:val="0"/>
        <w:keepLines w:val="0"/>
        <w:widowControl/>
        <w:suppressLineNumbers w:val="0"/>
        <w:bidi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Ο Δήμος Δωδώνης, το Ινστιτούτο Ομαδικής Ανάλυσης “S.H. Foulkes” (Ι.Ο.Α.Φ. – μέλος EGATIN) και το Πνευματικό Κέντρο του Δήμου Δωδώνης, διοργανώνουν σε συνεργασία με την </w:t>
      </w:r>
      <w:r>
        <w:rPr>
          <w:rFonts w:hint="default" w:ascii="Times New Roman" w:hAnsi="Times New Roman" w:eastAsia="SimSun" w:cs="Times New Roman"/>
          <w:i/>
          <w:kern w:val="0"/>
          <w:sz w:val="22"/>
          <w:szCs w:val="22"/>
          <w:lang w:val="el" w:eastAsia="zh-CN" w:bidi="ar"/>
        </w:rPr>
        <w:t>Εφορεία Αρχαιοτήτων Ιωαννίνων </w:t>
      </w:r>
      <w:r>
        <w:rPr>
          <w:rFonts w:hint="default" w:ascii="Times New Roman" w:hAnsi="Times New Roman" w:eastAsia="SimSun" w:cs="Times New Roman"/>
          <w:kern w:val="0"/>
          <w:sz w:val="22"/>
          <w:szCs w:val="22"/>
          <w:lang w:val="en-US" w:eastAsia="zh-CN" w:bidi="ar"/>
        </w:rPr>
        <w:t>το 2ο Διεπιστημονικό Συμπόσιο Αρχαίας Δωδώνης με θέμα:</w:t>
      </w:r>
      <w:r>
        <w:rPr>
          <w:rFonts w:hint="default" w:ascii="Times New Roman" w:hAnsi="Times New Roman" w:eastAsia="SimSun" w:cs="Times New Roman"/>
          <w:kern w:val="0"/>
          <w:sz w:val="22"/>
          <w:szCs w:val="22"/>
          <w:lang w:val="el" w:eastAsia="zh-CN" w:bidi="ar"/>
        </w:rPr>
        <w:t> «</w:t>
      </w:r>
      <w:r>
        <w:rPr>
          <w:rStyle w:val="10"/>
          <w:rFonts w:hint="default" w:ascii="Times New Roman" w:hAnsi="Times New Roman" w:eastAsia="SimSun" w:cs="Times New Roman"/>
          <w:kern w:val="0"/>
          <w:sz w:val="22"/>
          <w:szCs w:val="22"/>
          <w:lang w:val="el" w:eastAsia="zh-CN" w:bidi="ar"/>
        </w:rPr>
        <w:t>Σύνδεση Αρχαίας Ελληνικής με την Ψυχαναλυτική και Ομαδική – Αναλυτική σκέψη. Οι Ασυνείδητες Ομαδικές Δυναμικές στην Αρχαιότητα και σήμερα</w:t>
      </w:r>
      <w:r>
        <w:rPr>
          <w:rFonts w:hint="default" w:ascii="Times New Roman" w:hAnsi="Times New Roman" w:eastAsia="SimSun" w:cs="Times New Roman"/>
          <w:kern w:val="0"/>
          <w:sz w:val="22"/>
          <w:szCs w:val="22"/>
          <w:lang w:val="el" w:eastAsia="zh-CN" w:bidi="ar"/>
        </w:rPr>
        <w:t>», το οποίο θα λάβει χώρα στη Δωδώνη στις 6 &amp; 7 Ιουλίου 2019.</w:t>
      </w:r>
      <w:r>
        <w:rPr>
          <w:rFonts w:hint="default" w:ascii="Times New Roman" w:hAnsi="Times New Roman" w:eastAsia="SimSun" w:cs="Times New Roman"/>
          <w:kern w:val="0"/>
          <w:sz w:val="22"/>
          <w:szCs w:val="22"/>
          <w:lang w:val="el" w:eastAsia="zh-CN" w:bidi="ar"/>
        </w:rPr>
        <w:br w:type="textWrapping"/>
      </w:r>
      <w:r>
        <w:rPr>
          <w:rFonts w:hint="default" w:ascii="Times New Roman" w:hAnsi="Times New Roman" w:eastAsia="SimSun" w:cs="Times New Roman"/>
          <w:kern w:val="0"/>
          <w:sz w:val="22"/>
          <w:szCs w:val="22"/>
          <w:lang w:val="en-US" w:eastAsia="zh-CN" w:bidi="ar"/>
        </w:rPr>
        <w:t> </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Με αφετηρία το σύνθετο ρόλο του ιερού της Δωδώνης κατά  την ελληνική αρχαιότητα, το Συμπόσιο στοχεύει στην αναζήτηση  συνδέσεων της Αρχαίας Ελληνικής με την Ψυχαναλυτική και Ομαδική- Αναλυτική σκέψη, με επίκεντρο τις ασυνείδητες ομαδικές δυναμικές στην Αρχαιότητα και σήμερα.</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Η ομαδική-αναλυτική σκέψη που βασίζεται σε μια ολιστική αντίληψη των πραγμάτων, συμπυκνώνοντας παρελθόν, παρόν και μέλλον, ενδεχομένως μπορεί να συμβάλει</w:t>
      </w:r>
      <w:r>
        <w:rPr>
          <w:rFonts w:hint="default" w:ascii="Times New Roman" w:hAnsi="Times New Roman" w:cs="Times New Roman"/>
          <w:b/>
          <w:sz w:val="22"/>
          <w:szCs w:val="22"/>
        </w:rPr>
        <w:t> </w:t>
      </w:r>
      <w:r>
        <w:rPr>
          <w:rFonts w:hint="default" w:ascii="Times New Roman" w:hAnsi="Times New Roman" w:cs="Times New Roman"/>
          <w:sz w:val="22"/>
          <w:szCs w:val="22"/>
        </w:rPr>
        <w:t>σε νέες νοηματοδοτήσεις, καθώς και σε αναδύσεις νέων προοπτικών προσέγγισης της αρχαίας κληρονομιάς  μας και ανάδειξης της αξίας της, στο  παγκόσμιο γίγνεσθαι.</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l" w:eastAsia="zh-CN" w:bidi="ar"/>
        </w:rPr>
        <w:t>Ο πρόεδρος του ΙΟΑΦ, Νίκος Λαμνίδης μας εισάγει στο πνεύμα του συνεδρίου ως εξής:</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l" w:eastAsia="zh-CN" w:bidi="ar"/>
        </w:rPr>
        <w:t>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l" w:eastAsia="zh-CN" w:bidi="ar"/>
        </w:rPr>
        <w:t>“Οι ασυνείδητες ομαδικές δυναμικές διαμορφώθηκαν κάτω από μία σειρά ανθρωπολογικών προϋποθέσεων, κοινωνικών, σχεσιακών και γνωστικών, που κορυφώθηκαν στην αρχόμενη ανάπτυξη αυτού που η κοινωνική επιστημολογία αποκαλεί επιστημική πίστη (epistemic trust).</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Διαθέτουμε επιστημική πίστη (κατά το “εμπορική πίστη”), είτε ως κοινωνία, είτε και ως μέλη της, όταν μπορούμε κάπως να δεχτούμε ότι, εν τέλει, για κάθε θέμα αποφαίνονται οι επαΐοντες (Wittgenstein). Η επιστημική πίστη (σαν την βασική εμπιστοσύνη, Erickson), εγγράφεται στην θεμελιώδη (ομαδική) μήτρα (foundation matrix, Foulkes) όταν οι ανθρώπινες κοινωνίες είναι σε κάποια ισορροπία, διάλογο και απρόσωπη συντροφικότητα (impersonal fellowship, Pat de Mare).</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Η ανάπτυξη επιστημικής πίστης οδηγεί με την σειρά της στην ενίσχυση της κοινωνιακής (societal) και κοινωνικής επικοινωνίας και εμπιστοσύνης και συνεπώς καθιστά τους ανθρώπινους ψυχισμούς περισσότερο διαθέσιμους σε διεργασίες ενδοβολών (Ferenczi), εσωτερικεύσεων και ταυτίσεων (Freud). Αυτή η επιγενετική σειρά προϋποθέσεων (…&gt; κοινωνικοί + γνωστικοί + σχεσιακοί παράγοντες &gt; επιστημική πίστη &gt; επικοινωνία + εμπιστοσύνη &gt; ενδοβολές, εσωτερικεύσεις, ταυτίσεις &gt;…) έχει ως τελικό αποτέλεσμα την περαιτέρω αναπτυσσόμενη εν-νόηση (Fonagy), ασυνειδήτων αναπαραστάσεων (Klein) και σχηματισμών (Elias) στο ατομικό και κοινωνικό ασυνείδητο των ανθρώπων. Η εξέλιξη του πολιτισμού των κοινωνιών (Elias) βαίνει παράλληλα με τον βαθμό της ικανότητας εσωτερίκευσης, εν-νόησης και συμβολοποίησης.</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Το ενδιαφέρον του Συμποσίου θα επιχειρηθεί να εστιαστεί σε όμοιες και διαφορετικές μορφές ασυνειδήτων ομαδικών δυναμικών και διεργασιών κατά την Ελληνική Αρχαιότητα και τη σημερινή εποχή. Για παράδειγμα, πώς ήταν οι σχέσεις δασκάλων και μαθητών τότε και τώρα; Οι απαγορεύσεις των γονέων; Οι φόβοι για τους πολέμους και τις (φυσικές) καταστροφές ή το θάνατο; Ποια σημασία είχαν και έχουν οι εορτές και οι πανηγύρεις; Πώς λειτουργούσαν ή λειτουργούν οι συλλογικές εμπειρίες στη θρησκεία, στο θέατρο, στην πολιτική ζωή;</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Θα μπορούσαμε να εστιάσουμε το ενδιαφέρον μας σε ερωτήματα σχετικά με την μετάδοση της παράδοσης και της γνώσης, συνεπώς και στην (ασυνείδητη) μετάδοση από γενιά σε γενιά ανείπωτων και τραυματικών στοιχείων (Hopper), που σε τελευταία ανάλυση, δεν είναι άλλα από τα κεντρικά περιεχόμενα του ασυνειδήτου, ατομικού και κοινωνικού.*"</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Τόπος διεξαγωγής του Συμποσίου θα είναι ο Αρχαιολογικός Χώρος της Αρχαίας Δωδώνης και το κοντινό ξενοδοχείο «Πρυτανείο».</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Το πρόγραμμα περιλαμβάνει:</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1"/>
          <w:szCs w:val="21"/>
        </w:rPr>
      </w:pPr>
      <w:r>
        <w:rPr>
          <w:rFonts w:hint="default" w:ascii="Times New Roman" w:hAnsi="Times New Roman" w:cs="Times New Roman"/>
          <w:sz w:val="21"/>
          <w:szCs w:val="21"/>
        </w:rPr>
        <w:t>Σύντομες εισηγήσεις Ομαδικών Αναλυτών, Αρχαιολόγων και Ιστορικών, οι οποίες θα ολοκληρωθούν μέσω του διαλόγου με το κοινό</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1"/>
          <w:szCs w:val="21"/>
        </w:rPr>
      </w:pPr>
      <w:r>
        <w:rPr>
          <w:rFonts w:hint="default" w:ascii="Times New Roman" w:hAnsi="Times New Roman" w:cs="Times New Roman"/>
          <w:sz w:val="21"/>
          <w:szCs w:val="21"/>
        </w:rPr>
        <w:t>Ομάδες (Μικρές και Μεγάλη) βιωματικής συμμετοχής και συζήτησης.</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Το Συμπόσιο είναι ανοιχτό στο ενδιαφερόμενο κοινό. Επισημαίνουμε ότι θα είναι πιο δημιουργικό για τους συμμετέχοντες να λάβουν μέρος σε όλες τις δραστηριότητες του Συμποσίου, οι οποίες άλλωστε είναι αλληλένδετες.</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Οι Ομάδες (μικρές και μεγάλη) θα δώσουν την ευκαιρία στους συμμετέχοντες να διερευνήσουν και να συνδέσουν βιωματικές εμπειρίες με σκέψεις και γνώσεις, σε θέματα που απασχόλησαν και απασχολούν βαθύτατα την ανθρώπινη ύπαρξη.</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Σύμφωνα με τη φιλοσοφία της Ομαδικής  Ανάλυσης, η συμβολή του κοινού στη συζήτηση, τόσο με αφορμή τις εισηγήσεις όσο και εντός των Ομάδων, θεωρείται ίσης σημασίας με τις προετοιμασμένες ομιλίες.</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Κρίνεται απαραίτητη η υποβολή της σχετικής δήλωσης συμμετοχής, διότι οι θέσεις είναι περιορισμένες. Ιδιαίτερα για τη συμμετοχή στις Ομάδες είναι αναγκαία η εμπρόθεσμη δήλωση ενδιαφέροντος, η οποία  λήγει την 23η Ιουνίου 2019.</w:t>
      </w:r>
    </w:p>
    <w:p>
      <w:pPr>
        <w:pStyle w:val="6"/>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Οι επιστημονικές εργασίες του Συμποσίου θα αλληλεπιδρούν με καλλιτεχνικές εκδηλώσεις (μουσικής, ποίησης κτλ).</w:t>
      </w:r>
    </w:p>
    <w:p>
      <w:pPr>
        <w:pStyle w:val="6"/>
        <w:keepNext w:val="0"/>
        <w:keepLines w:val="0"/>
        <w:widowControl/>
        <w:suppressLineNumbers w:val="0"/>
        <w:rPr>
          <w:rFonts w:hint="default" w:ascii="Times New Roman" w:hAnsi="Times New Roman" w:cs="Times New Roman"/>
          <w:sz w:val="22"/>
          <w:szCs w:val="22"/>
        </w:rPr>
      </w:pPr>
      <w:r>
        <w:rPr>
          <w:rStyle w:val="10"/>
          <w:rFonts w:hint="default" w:ascii="Times New Roman" w:hAnsi="Times New Roman" w:cs="Times New Roman"/>
          <w:sz w:val="22"/>
          <w:szCs w:val="22"/>
        </w:rPr>
        <w:t>ΟΡΓΑΝΩΤΙΚΗ ΕΠΙΤΡΟΠΗ :</w:t>
      </w:r>
      <w:r>
        <w:rPr>
          <w:rStyle w:val="10"/>
          <w:rFonts w:hint="default" w:ascii="Times New Roman" w:hAnsi="Times New Roman" w:cs="Times New Roman"/>
        </w:rPr>
        <w:br w:type="textWrapping"/>
      </w:r>
      <w:r>
        <w:rPr>
          <w:rStyle w:val="10"/>
          <w:rFonts w:hint="default" w:ascii="Times New Roman" w:hAnsi="Times New Roman" w:cs="Times New Roman"/>
        </w:rPr>
        <w:br w:type="textWrapping"/>
      </w:r>
      <w:r>
        <w:rPr>
          <w:rFonts w:hint="default" w:ascii="Times New Roman" w:hAnsi="Times New Roman" w:cs="Times New Roman"/>
          <w:sz w:val="22"/>
          <w:szCs w:val="22"/>
        </w:rPr>
        <w:t>Φ.Γιωτάκης, Κ.Μήλιου, Μ.Μπρίτσα, Κ.Κωσταντόπουλος,  Α .Γκάρτζιου-Τάττη, Μ.Γιωτάκης, Χ.Μπίκα, Α.Παππά, Μ.Σρατσιάνη.</w:t>
      </w:r>
    </w:p>
    <w:p>
      <w:pPr>
        <w:keepNext w:val="0"/>
        <w:keepLines w:val="0"/>
        <w:widowControl/>
        <w:suppressLineNumbers w:val="0"/>
        <w:jc w:val="left"/>
        <w:rPr>
          <w:rFonts w:hint="default" w:ascii="Times New Roman" w:hAnsi="Times New Roman" w:cs="Times New Roman"/>
          <w:sz w:val="22"/>
          <w:szCs w:val="22"/>
        </w:rPr>
      </w:pPr>
      <w:r>
        <w:rPr>
          <w:rStyle w:val="10"/>
          <w:rFonts w:hint="default" w:ascii="Times New Roman" w:hAnsi="Times New Roman" w:eastAsia="SimSun" w:cs="Times New Roman"/>
          <w:kern w:val="0"/>
          <w:sz w:val="22"/>
          <w:szCs w:val="22"/>
          <w:lang w:val="el" w:eastAsia="zh-CN" w:bidi="ar"/>
        </w:rPr>
        <w:t>ΕΠΙΣΤΗΜΟΝΙΚΗ ΕΠΙΤΡΟΠΗ :</w:t>
      </w:r>
      <w:r>
        <w:rPr>
          <w:rStyle w:val="10"/>
          <w:rFonts w:hint="default" w:ascii="Times New Roman" w:hAnsi="Times New Roman" w:eastAsia="SimSun" w:cs="Times New Roman"/>
          <w:kern w:val="0"/>
          <w:sz w:val="22"/>
          <w:szCs w:val="22"/>
          <w:lang w:val="el"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2"/>
          <w:szCs w:val="22"/>
          <w:lang w:val="en-US" w:eastAsia="zh-CN" w:bidi="ar"/>
        </w:rPr>
        <w:t>Ν.Τζαβάρας, Α Γκάρτζιου-Τάττη, Φ.Γιωτάκης, Ε.Κοτζαμποπούλου, Κ. Κωσταντόπουλος, Ν.Λαμνίδης, Λ.Τελειώνη</w:t>
      </w:r>
    </w:p>
    <w:p>
      <w:pPr>
        <w:keepNext w:val="0"/>
        <w:keepLines w:val="0"/>
        <w:widowControl/>
        <w:suppressLineNumbers w:val="0"/>
        <w:jc w:val="left"/>
        <w:rPr>
          <w:rFonts w:hint="default" w:ascii="Times New Roman" w:hAnsi="Times New Roman" w:cs="Times New Roman"/>
        </w:rPr>
      </w:pPr>
      <w:r>
        <w:rPr>
          <w:rStyle w:val="10"/>
          <w:rFonts w:hint="default" w:ascii="Times New Roman" w:hAnsi="Times New Roman" w:eastAsia="SimSun" w:cs="Times New Roman"/>
          <w:kern w:val="0"/>
          <w:sz w:val="24"/>
          <w:szCs w:val="24"/>
          <w:lang w:val="en-US" w:eastAsia="zh-CN" w:bidi="ar"/>
        </w:rPr>
        <w:t> </w:t>
      </w:r>
    </w:p>
    <w:p>
      <w:pPr>
        <w:keepNext w:val="0"/>
        <w:keepLines w:val="0"/>
        <w:widowControl/>
        <w:suppressLineNumbers w:val="0"/>
        <w:jc w:val="left"/>
        <w:rPr>
          <w:rFonts w:hint="default" w:ascii="Times New Roman" w:hAnsi="Times New Roman" w:cs="Times New Roman"/>
        </w:rPr>
      </w:pPr>
      <w:r>
        <w:rPr>
          <w:rStyle w:val="10"/>
          <w:rFonts w:hint="default" w:ascii="Times New Roman" w:hAnsi="Times New Roman" w:eastAsia="SimSun" w:cs="Times New Roman"/>
          <w:kern w:val="0"/>
          <w:sz w:val="22"/>
          <w:szCs w:val="22"/>
          <w:lang w:val="el" w:eastAsia="zh-CN" w:bidi="ar"/>
        </w:rPr>
        <w:t>ΕΠΙΣΤΗΜΟΝΙΚΗ ΓΡΑΜΜΑΤΕΙΑ :</w:t>
      </w:r>
      <w:r>
        <w:rPr>
          <w:rStyle w:val="10"/>
          <w:rFonts w:hint="default" w:ascii="Times New Roman" w:hAnsi="Times New Roman" w:eastAsia="SimSun" w:cs="Times New Roman"/>
          <w:kern w:val="0"/>
          <w:sz w:val="24"/>
          <w:szCs w:val="24"/>
          <w:lang w:val="en-US" w:eastAsia="zh-CN" w:bidi="ar"/>
        </w:rPr>
        <w:br w:type="textWrapping"/>
      </w:r>
      <w:r>
        <w:rPr>
          <w:rStyle w:val="10"/>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2"/>
          <w:szCs w:val="22"/>
          <w:lang w:val="en-US" w:eastAsia="zh-CN" w:bidi="ar"/>
        </w:rPr>
        <w:t>Κ. Μήλιου, Μ. Μπάρκα, Α. Βασιλείου</w:t>
      </w:r>
      <w:r>
        <w:rPr>
          <w:rFonts w:hint="default" w:ascii="Times New Roman" w:hAnsi="Times New Roman" w:eastAsia="SimSun" w:cs="Times New Roman"/>
          <w:kern w:val="0"/>
          <w:sz w:val="22"/>
          <w:szCs w:val="22"/>
          <w:lang w:val="en-US" w:eastAsia="zh-CN" w:bidi="ar"/>
        </w:rPr>
        <w:br w:type="textWrapping"/>
      </w:r>
      <w:r>
        <w:rPr>
          <w:rStyle w:val="10"/>
          <w:rFonts w:hint="default" w:ascii="Times New Roman" w:hAnsi="Times New Roman" w:cs="Times New Roman"/>
        </w:rPr>
        <w:br w:type="textWrapping"/>
      </w:r>
      <w:r>
        <w:rPr>
          <w:rStyle w:val="10"/>
          <w:rFonts w:hint="default" w:ascii="Times New Roman" w:hAnsi="Times New Roman" w:cs="Times New Roman"/>
          <w:sz w:val="22"/>
          <w:szCs w:val="22"/>
        </w:rPr>
        <w:t>ΣΥΝΤΟΝΙΣΤΗΣ ΣΥΜΠΟΣΙΟΥ :</w:t>
      </w:r>
      <w:r>
        <w:rPr>
          <w:rStyle w:val="10"/>
          <w:rFonts w:hint="default" w:ascii="Times New Roman" w:hAnsi="Times New Roman" w:cs="Times New Roman"/>
        </w:rPr>
        <w:br w:type="textWrapping"/>
      </w:r>
      <w:r>
        <w:rPr>
          <w:rStyle w:val="10"/>
          <w:rFonts w:hint="default" w:ascii="Times New Roman" w:hAnsi="Times New Roman" w:cs="Times New Roman"/>
        </w:rPr>
        <w:br w:type="textWrapping"/>
      </w:r>
      <w:r>
        <w:rPr>
          <w:rFonts w:hint="default" w:ascii="Times New Roman" w:hAnsi="Times New Roman" w:cs="Times New Roman"/>
          <w:sz w:val="22"/>
          <w:szCs w:val="22"/>
          <w:lang w:val="el"/>
        </w:rPr>
        <w:t>Φώτης Γιωτάκης, Ψυχίατρος PhD, Ψυχαναλυτής Ομάδας, Ιωάννινα</w:t>
      </w:r>
    </w:p>
    <w:p>
      <w:pPr>
        <w:pStyle w:val="6"/>
        <w:keepNext w:val="0"/>
        <w:keepLines w:val="0"/>
        <w:widowControl/>
        <w:suppressLineNumbers w:val="0"/>
        <w:rPr>
          <w:rFonts w:hint="default" w:ascii="Times New Roman" w:hAnsi="Times New Roman" w:cs="Times New Roman"/>
        </w:rPr>
      </w:pPr>
      <w:r>
        <w:rPr>
          <w:rStyle w:val="10"/>
          <w:rFonts w:hint="default" w:ascii="Times New Roman" w:hAnsi="Times New Roman" w:cs="Times New Roman"/>
          <w:sz w:val="22"/>
          <w:szCs w:val="22"/>
        </w:rPr>
        <w:t>ΣΥΝΣΥΝΤΟΝΙΣΤΡΙΑ ΣΥΜΠΟΣΙΟΥ :</w:t>
      </w:r>
      <w:r>
        <w:rPr>
          <w:rStyle w:val="10"/>
          <w:rFonts w:hint="default" w:ascii="Times New Roman" w:hAnsi="Times New Roman" w:cs="Times New Roman"/>
        </w:rPr>
        <w:br w:type="textWrapping"/>
      </w:r>
      <w:r>
        <w:rPr>
          <w:rStyle w:val="10"/>
          <w:rFonts w:hint="default" w:ascii="Times New Roman" w:hAnsi="Times New Roman" w:cs="Times New Roman"/>
        </w:rPr>
        <w:br w:type="textWrapping"/>
      </w:r>
      <w:r>
        <w:rPr>
          <w:rFonts w:hint="default" w:ascii="Times New Roman" w:hAnsi="Times New Roman" w:cs="Times New Roman"/>
          <w:sz w:val="22"/>
          <w:szCs w:val="22"/>
          <w:lang w:val="el"/>
        </w:rPr>
        <w:t>Μαρτίνα Μπρίτσα, Ψυχίατρος, Ψυχοθεραπεύτρια ψυχοδυναμικής κατεύθυνσης και Ομαδική Αναλύτρια, Άρτα </w:t>
      </w:r>
    </w:p>
    <w:p>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pPr>
        <w:pStyle w:val="6"/>
        <w:keepNext w:val="0"/>
        <w:keepLines w:val="0"/>
        <w:widowControl/>
        <w:suppressLineNumbers w:val="0"/>
        <w:rPr>
          <w:rFonts w:hint="default" w:ascii="Times New Roman" w:hAnsi="Times New Roman" w:cs="Times New Roman"/>
        </w:rPr>
      </w:pPr>
      <w:r>
        <w:rPr>
          <w:rStyle w:val="10"/>
          <w:rFonts w:hint="default" w:ascii="Times New Roman" w:hAnsi="Times New Roman" w:cs="Times New Roman"/>
          <w:sz w:val="27"/>
          <w:szCs w:val="27"/>
        </w:rPr>
        <w:t>ΣΥΝΔΙΟΡΓΑΝΩΤΕΣ :</w:t>
      </w:r>
    </w:p>
    <w:p>
      <w:pPr>
        <w:pStyle w:val="6"/>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color w:val="00A330"/>
          <w:sz w:val="28"/>
          <w:szCs w:val="28"/>
        </w:rPr>
        <w:t>Δήμος Δωδώνης</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Χρήστος Ντακαλέτσης, Δήμαρχος</w:t>
      </w:r>
      <w:r>
        <w:rPr>
          <w:rFonts w:hint="default" w:ascii="Times New Roman" w:hAnsi="Times New Roman" w:cs="Times New Roman"/>
        </w:rPr>
        <w:br w:type="textWrapping"/>
      </w:r>
      <w:r>
        <w:rPr>
          <w:rFonts w:hint="default" w:ascii="Times New Roman" w:hAnsi="Times New Roman" w:cs="Times New Roman"/>
        </w:rPr>
        <w:br w:type="textWrapping"/>
      </w:r>
      <w:r>
        <w:rPr>
          <w:rStyle w:val="8"/>
          <w:rFonts w:hint="default" w:ascii="Times New Roman" w:hAnsi="Times New Roman" w:cs="Times New Roman"/>
          <w:color w:val="00A330"/>
          <w:sz w:val="28"/>
          <w:szCs w:val="28"/>
        </w:rPr>
        <w:t>Ινστιτούτο Ομαδικής Ανάλυσης “S.H.Foulkes”, Αθήνα</w:t>
      </w:r>
      <w:r>
        <w:rPr>
          <w:rFonts w:hint="default" w:ascii="Times New Roman" w:hAnsi="Times New Roman" w:cs="Times New Roman"/>
        </w:rPr>
        <w:t>, </w:t>
      </w:r>
      <w:r>
        <w:rPr>
          <w:rFonts w:hint="default" w:ascii="Times New Roman" w:hAnsi="Times New Roman" w:cs="Times New Roman"/>
        </w:rPr>
        <w:br w:type="textWrapping"/>
      </w:r>
      <w:r>
        <w:rPr>
          <w:rFonts w:hint="default" w:ascii="Times New Roman" w:hAnsi="Times New Roman" w:cs="Times New Roman"/>
        </w:rPr>
        <w:t>Νίκος</w:t>
      </w:r>
      <w:r>
        <w:rPr>
          <w:rFonts w:hint="default" w:ascii="Times New Roman" w:hAnsi="Times New Roman" w:cs="Times New Roman"/>
          <w:lang w:val="en-US"/>
        </w:rPr>
        <w:t xml:space="preserve"> </w:t>
      </w:r>
      <w:r>
        <w:rPr>
          <w:rFonts w:hint="default" w:ascii="Times New Roman" w:hAnsi="Times New Roman" w:cs="Times New Roman"/>
        </w:rPr>
        <w:t>Λαμνίδης, Πρόεδρος</w:t>
      </w:r>
      <w:r>
        <w:rPr>
          <w:rFonts w:hint="default" w:ascii="Times New Roman" w:hAnsi="Times New Roman" w:cs="Times New Roman"/>
        </w:rPr>
        <w:br w:type="textWrapping"/>
      </w:r>
      <w:r>
        <w:rPr>
          <w:rFonts w:hint="default" w:ascii="Times New Roman" w:hAnsi="Times New Roman" w:cs="Times New Roman"/>
        </w:rPr>
        <w:br w:type="textWrapping"/>
      </w:r>
      <w:r>
        <w:rPr>
          <w:rStyle w:val="8"/>
          <w:rFonts w:hint="default" w:ascii="Times New Roman" w:hAnsi="Times New Roman" w:cs="Times New Roman"/>
          <w:color w:val="00A330"/>
          <w:sz w:val="28"/>
          <w:szCs w:val="28"/>
        </w:rPr>
        <w:t>Πνευματικό Κέντρο Δήμου Δωδώνης</w:t>
      </w:r>
      <w:r>
        <w:rPr>
          <w:rStyle w:val="10"/>
          <w:rFonts w:hint="default" w:ascii="Times New Roman" w:hAnsi="Times New Roman" w:cs="Times New Roman"/>
        </w:rPr>
        <w:t> </w:t>
      </w:r>
    </w:p>
    <w:p>
      <w:pPr>
        <w:pStyle w:val="6"/>
        <w:keepNext w:val="0"/>
        <w:keepLines w:val="0"/>
        <w:widowControl/>
        <w:suppressLineNumbers w:val="0"/>
        <w:rPr>
          <w:rFonts w:hint="default" w:ascii="Times New Roman" w:hAnsi="Times New Roman" w:cs="Times New Roman"/>
        </w:rPr>
      </w:pPr>
      <w:r>
        <w:rPr>
          <w:rStyle w:val="8"/>
          <w:rFonts w:hint="default" w:ascii="Times New Roman" w:hAnsi="Times New Roman" w:cs="Times New Roman"/>
        </w:rPr>
        <w:t>* </w:t>
      </w:r>
      <w:r>
        <w:rPr>
          <w:rStyle w:val="8"/>
          <w:rFonts w:hint="default" w:ascii="Times New Roman" w:hAnsi="Times New Roman" w:cs="Times New Roman"/>
          <w:i/>
          <w:lang w:val="el"/>
        </w:rPr>
        <w:t>Ευχαριστούμε την Εφορεία Αρχαιοτήτων Ιωαννίνων και τον προϊστάμενό της, Δρ Κωνσταντίνο Σουέρεφ, Αρχαιολόγο, για την παραχώρηση του Αρχαιολογικού Χώρου Δωδώνης.</w:t>
      </w:r>
    </w:p>
    <w:p>
      <w:pPr>
        <w:pStyle w:val="6"/>
        <w:keepNext w:val="0"/>
        <w:keepLines w:val="0"/>
        <w:widowControl/>
        <w:suppressLineNumbers w:val="0"/>
        <w:rPr>
          <w:rStyle w:val="8"/>
          <w:rFonts w:hint="default" w:ascii="Times New Roman" w:hAnsi="Times New Roman" w:cs="Times New Roman"/>
          <w:color w:val="339966"/>
        </w:rPr>
      </w:pPr>
      <w:r>
        <w:rPr>
          <w:rFonts w:hint="default" w:ascii="Times New Roman" w:hAnsi="Times New Roman" w:cs="Times New Roman"/>
        </w:rPr>
        <w:t> </w:t>
      </w:r>
      <w:r>
        <w:rPr>
          <w:rFonts w:hint="default" w:ascii="Times New Roman" w:hAnsi="Times New Roman" w:cs="Times New Roman"/>
        </w:rPr>
        <w:pict>
          <v:rect id="_x0000_i1033" o:spt="1" style="height:1.5pt;width:432pt;" fillcolor="#A0A0A0" filled="t" stroked="f" coordsize="21600,21600" o:hr="t" o:hrstd="t" o:hralign="center">
            <v:path/>
            <v:fill on="t" focussize="0,0"/>
            <v:stroke on="f"/>
            <v:imagedata o:title=""/>
            <o:lock v:ext="edit"/>
            <w10:wrap type="none"/>
            <w10:anchorlock/>
          </v:rect>
        </w:pict>
      </w:r>
      <w:bookmarkStart w:id="0" w:name="_GoBack"/>
      <w:bookmarkEnd w:id="0"/>
    </w:p>
    <w:p>
      <w:pPr>
        <w:pStyle w:val="3"/>
        <w:keepNext w:val="0"/>
        <w:keepLines w:val="0"/>
        <w:widowControl/>
        <w:suppressLineNumbers w:val="0"/>
        <w:jc w:val="center"/>
        <w:rPr>
          <w:rFonts w:hint="default" w:ascii="Times New Roman" w:hAnsi="Times New Roman" w:cs="Times New Roman"/>
        </w:rPr>
      </w:pPr>
      <w:r>
        <w:rPr>
          <w:rStyle w:val="8"/>
          <w:rFonts w:hint="default" w:ascii="Times New Roman" w:hAnsi="Times New Roman" w:cs="Times New Roman"/>
          <w:color w:val="339966"/>
        </w:rPr>
        <w:t>ΘΕΜΑΤΑ ΕΙΣΗΓΗΣΕΩΝ</w:t>
      </w:r>
    </w:p>
    <w:p>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eastAsia="Merriweather" w:cs="Times New Roman"/>
          <w:color w:val="333333"/>
          <w:sz w:val="20"/>
          <w:szCs w:val="20"/>
        </w:rPr>
        <w:t>                         </w:t>
      </w:r>
      <w:r>
        <w:rPr>
          <w:rFonts w:hint="default" w:ascii="Times New Roman" w:hAnsi="Times New Roman" w:cs="Times New Roman"/>
        </w:rPr>
        <w:drawing>
          <wp:inline distT="0" distB="0" distL="114300" distR="114300">
            <wp:extent cx="2857500" cy="1304925"/>
            <wp:effectExtent l="0" t="0" r="0" b="5715"/>
            <wp:docPr id="1"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6"/>
                    <pic:cNvPicPr>
                      <a:picLocks noChangeAspect="1"/>
                    </pic:cNvPicPr>
                  </pic:nvPicPr>
                  <pic:blipFill>
                    <a:blip r:embed="rId5"/>
                    <a:stretch>
                      <a:fillRect/>
                    </a:stretch>
                  </pic:blipFill>
                  <pic:spPr>
                    <a:xfrm>
                      <a:off x="0" y="0"/>
                      <a:ext cx="2857500" cy="1304925"/>
                    </a:xfrm>
                    <a:prstGeom prst="rect">
                      <a:avLst/>
                    </a:prstGeom>
                    <a:noFill/>
                    <a:ln w="9525">
                      <a:noFill/>
                    </a:ln>
                  </pic:spPr>
                </pic:pic>
              </a:graphicData>
            </a:graphic>
          </wp:inline>
        </w:drawing>
      </w:r>
      <w:r>
        <w:rPr>
          <w:rFonts w:hint="default" w:ascii="Times New Roman" w:hAnsi="Times New Roman" w:eastAsia="Merriweather" w:cs="Times New Roman"/>
          <w:color w:val="333333"/>
          <w:sz w:val="20"/>
          <w:szCs w:val="20"/>
        </w:rPr>
        <w:t xml:space="preserve">                                                                                                                                           </w:t>
      </w:r>
      <w:r>
        <w:rPr>
          <w:rFonts w:hint="default" w:ascii="Times New Roman" w:hAnsi="Times New Roman" w:eastAsia="Merriweather" w:cs="Times New Roman"/>
          <w:color w:val="333333"/>
          <w:sz w:val="20"/>
          <w:szCs w:val="20"/>
          <w:lang w:val="en-US"/>
        </w:rPr>
        <w:tab/>
        <w:t/>
      </w:r>
      <w:r>
        <w:rPr>
          <w:rFonts w:hint="default" w:ascii="Times New Roman" w:hAnsi="Times New Roman" w:eastAsia="Merriweather" w:cs="Times New Roman"/>
          <w:color w:val="333333"/>
          <w:sz w:val="20"/>
          <w:szCs w:val="20"/>
          <w:lang w:val="en-US"/>
        </w:rPr>
        <w:tab/>
        <w:t/>
      </w:r>
      <w:r>
        <w:rPr>
          <w:rFonts w:hint="default" w:ascii="Times New Roman" w:hAnsi="Times New Roman" w:eastAsia="Merriweather" w:cs="Times New Roman"/>
          <w:color w:val="333333"/>
          <w:sz w:val="20"/>
          <w:szCs w:val="20"/>
          <w:lang w:val="en-US"/>
        </w:rPr>
        <w:tab/>
        <w:t/>
      </w:r>
      <w:r>
        <w:rPr>
          <w:rFonts w:hint="default" w:ascii="Times New Roman" w:hAnsi="Times New Roman" w:eastAsia="Merriweather" w:cs="Times New Roman"/>
          <w:color w:val="333333"/>
          <w:sz w:val="20"/>
          <w:szCs w:val="20"/>
          <w:lang w:val="en-US"/>
        </w:rPr>
        <w:tab/>
        <w:t xml:space="preserve">  </w:t>
      </w:r>
      <w:r>
        <w:rPr>
          <w:rFonts w:hint="default" w:ascii="Times New Roman" w:hAnsi="Times New Roman" w:eastAsia="Merriweather" w:cs="Times New Roman"/>
          <w:color w:val="333333"/>
          <w:sz w:val="16"/>
          <w:szCs w:val="16"/>
        </w:rPr>
        <w:t>*1</w:t>
      </w:r>
    </w:p>
    <w:p>
      <w:pPr>
        <w:pStyle w:val="5"/>
        <w:keepNext w:val="0"/>
        <w:keepLines w:val="0"/>
        <w:widowControl/>
        <w:suppressLineNumbers w:val="0"/>
        <w:jc w:val="center"/>
        <w:rPr>
          <w:rFonts w:hint="default" w:ascii="Times New Roman" w:hAnsi="Times New Roman" w:cs="Times New Roman"/>
        </w:rPr>
      </w:pPr>
      <w:r>
        <w:rPr>
          <w:rStyle w:val="10"/>
          <w:rFonts w:hint="default" w:ascii="Times New Roman" w:hAnsi="Times New Roman" w:eastAsia="Merriweather" w:cs="Times New Roman"/>
          <w:b/>
          <w:bCs/>
          <w:sz w:val="48"/>
          <w:szCs w:val="48"/>
        </w:rPr>
        <w:br w:type="textWrapping"/>
      </w:r>
      <w:r>
        <w:rPr>
          <w:rStyle w:val="10"/>
          <w:rFonts w:hint="default" w:ascii="Times New Roman" w:hAnsi="Times New Roman" w:eastAsia="Merriweather" w:cs="Times New Roman"/>
          <w:b/>
          <w:bCs/>
          <w:sz w:val="48"/>
          <w:szCs w:val="48"/>
        </w:rPr>
        <w:t>Εισηγήσεις Ψυχαναλυτών και Ομαδικών Αναλυτών</w:t>
      </w:r>
    </w:p>
    <w:p>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pPr>
        <w:pStyle w:val="6"/>
        <w:keepNext w:val="0"/>
        <w:keepLines w:val="0"/>
        <w:widowControl/>
        <w:suppressLineNumbers w:val="0"/>
        <w:rPr>
          <w:rFonts w:hint="default" w:ascii="Times New Roman" w:hAnsi="Times New Roman" w:cs="Times New Roman"/>
        </w:rPr>
      </w:pPr>
      <w:r>
        <w:rPr>
          <w:rStyle w:val="10"/>
          <w:rFonts w:hint="default" w:ascii="Times New Roman" w:hAnsi="Times New Roman" w:cs="Times New Roman"/>
        </w:rPr>
        <w:t>Επίτιμος Προσκεκλημένος: </w:t>
      </w:r>
      <w:r>
        <w:rPr>
          <w:rFonts w:hint="default" w:ascii="Times New Roman" w:hAnsi="Times New Roman" w:cs="Times New Roman"/>
          <w:b/>
          <w:lang w:val="el"/>
        </w:rPr>
        <w:t>Νίκος Τζαβάρας,</w:t>
      </w:r>
      <w:r>
        <w:rPr>
          <w:rFonts w:hint="default" w:ascii="Times New Roman" w:hAnsi="Times New Roman" w:cs="Times New Roman"/>
          <w:lang w:val="el"/>
        </w:rPr>
        <w:t> Καθηγητής Ψυχιατρικής, Διδάσκων Αναλυτής της Ε.Ψ.Ε., της Γερμανικής Ψυχαναλυτικής Ενώσεως (DPV) και της  IPA, και τ. πρόεδρος της Ελληνικής Ψυχιατρικής Εταιρείας, Αθήνα </w:t>
      </w:r>
    </w:p>
    <w:p>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i/>
          <w:lang w:val="el"/>
        </w:rPr>
        <w:t>Διάλεξη:</w:t>
      </w:r>
      <w:r>
        <w:rPr>
          <w:rFonts w:hint="default" w:ascii="Times New Roman" w:hAnsi="Times New Roman" w:cs="Times New Roman"/>
          <w:b/>
          <w:lang w:val="el"/>
        </w:rPr>
        <w:t>   «</w:t>
      </w:r>
      <w:r>
        <w:rPr>
          <w:rFonts w:hint="default" w:ascii="Times New Roman" w:hAnsi="Times New Roman" w:cs="Times New Roman"/>
          <w:b/>
          <w:color w:val="339966"/>
          <w:lang w:val="el"/>
        </w:rPr>
        <w:t>Συλλογικά φαινόμενα στον Οιδίποδα Τύραννο και στον Οιδίποδα επί Κολωνώ του Σοφοκλή</w:t>
      </w:r>
      <w:r>
        <w:rPr>
          <w:rFonts w:hint="default" w:ascii="Times New Roman" w:hAnsi="Times New Roman" w:cs="Times New Roman"/>
          <w:b/>
          <w:lang w:val="el"/>
        </w:rPr>
        <w:t>», Νίκος Τζαβάρας</w:t>
      </w:r>
    </w:p>
    <w:p>
      <w:pPr>
        <w:pStyle w:val="6"/>
        <w:keepNext w:val="0"/>
        <w:keepLines w:val="0"/>
        <w:widowControl/>
        <w:suppressLineNumbers w:val="0"/>
        <w:rPr>
          <w:rFonts w:hint="default" w:ascii="Times New Roman" w:hAnsi="Times New Roman" w:cs="Times New Roman"/>
          <w:sz w:val="22"/>
          <w:szCs w:val="22"/>
        </w:rPr>
      </w:pP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Το Διαγενεαλογικό Ψυχικό Τραύμα ως μνησιπήμων πόνος στην Ομαδική Ανάλυση</w:t>
      </w:r>
      <w:r>
        <w:rPr>
          <w:rFonts w:hint="default" w:ascii="Times New Roman" w:hAnsi="Times New Roman" w:cs="Times New Roman"/>
          <w:b/>
          <w:sz w:val="22"/>
          <w:szCs w:val="22"/>
          <w:lang w:val="el"/>
        </w:rPr>
        <w:t>», Φώτης Γιωτάκης, </w:t>
      </w:r>
      <w:r>
        <w:rPr>
          <w:rFonts w:hint="default" w:ascii="Times New Roman" w:hAnsi="Times New Roman" w:cs="Times New Roman"/>
          <w:sz w:val="22"/>
          <w:szCs w:val="22"/>
          <w:lang w:val="el"/>
        </w:rPr>
        <w:t>Ψυχίατρος PhD, Ψυχαναλυτής Ομάδας ΙΟΑΦ-EGATIN-GASI</w:t>
      </w:r>
      <w:r>
        <w:rPr>
          <w:rFonts w:hint="default" w:ascii="Times New Roman" w:hAnsi="Times New Roman" w:cs="Times New Roman"/>
          <w:sz w:val="22"/>
          <w:szCs w:val="22"/>
          <w:lang w:val="el"/>
        </w:rPr>
        <w:br w:type="textWrapping"/>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Σκέψεις  για την οντογονία της ομαδικής ανάλυσης. Μια ιστορική αναδρομή</w:t>
      </w:r>
      <w:r>
        <w:rPr>
          <w:rFonts w:hint="default" w:ascii="Times New Roman" w:hAnsi="Times New Roman" w:cs="Times New Roman"/>
          <w:b/>
          <w:sz w:val="22"/>
          <w:szCs w:val="22"/>
          <w:lang w:val="el"/>
        </w:rPr>
        <w:t>», Κώστας Κωνσταντόπουλος, </w:t>
      </w:r>
      <w:r>
        <w:rPr>
          <w:rFonts w:hint="default" w:ascii="Times New Roman" w:hAnsi="Times New Roman" w:cs="Times New Roman"/>
          <w:sz w:val="22"/>
          <w:szCs w:val="22"/>
          <w:lang w:val="el"/>
        </w:rPr>
        <w:t>Ψυχίατρος, Ψυχοθεραπευτής ψυχοδυναμικής κατεύθυνσης, Ομαδικός Αναλυτής ΙΟΑΦ</w:t>
      </w:r>
      <w:r>
        <w:rPr>
          <w:rFonts w:hint="default" w:ascii="Times New Roman" w:hAnsi="Times New Roman" w:cs="Times New Roman"/>
          <w:sz w:val="22"/>
          <w:szCs w:val="22"/>
          <w:lang w:val="el"/>
        </w:rPr>
        <w:br w:type="textWrapping"/>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Υπάρχει (Δυναμικό) Ασυνείδητο στην Αρχαιότητα</w:t>
      </w:r>
      <w:r>
        <w:rPr>
          <w:rFonts w:hint="default" w:ascii="Times New Roman" w:hAnsi="Times New Roman" w:cs="Times New Roman"/>
          <w:b/>
          <w:color w:val="339966"/>
          <w:sz w:val="22"/>
          <w:szCs w:val="22"/>
        </w:rPr>
        <w:t>;</w:t>
      </w:r>
      <w:r>
        <w:rPr>
          <w:rFonts w:hint="default" w:ascii="Times New Roman" w:hAnsi="Times New Roman" w:cs="Times New Roman"/>
          <w:b/>
          <w:sz w:val="22"/>
          <w:szCs w:val="22"/>
          <w:lang w:val="el"/>
        </w:rPr>
        <w:t>», Νίκος Λαμνίδης, </w:t>
      </w:r>
      <w:r>
        <w:rPr>
          <w:rFonts w:hint="default" w:ascii="Times New Roman" w:hAnsi="Times New Roman" w:cs="Times New Roman"/>
          <w:sz w:val="22"/>
          <w:szCs w:val="22"/>
          <w:lang w:val="el"/>
        </w:rPr>
        <w:t>Ψυχίατρος, διδάσκων Ψυχαναλυτής ΕΨΕ-</w:t>
      </w:r>
      <w:r>
        <w:rPr>
          <w:rFonts w:hint="default" w:ascii="Times New Roman" w:hAnsi="Times New Roman" w:cs="Times New Roman"/>
          <w:sz w:val="22"/>
          <w:szCs w:val="22"/>
        </w:rPr>
        <w:t>iPA,</w:t>
      </w:r>
      <w:r>
        <w:rPr>
          <w:rFonts w:hint="default" w:ascii="Times New Roman" w:hAnsi="Times New Roman" w:cs="Times New Roman"/>
          <w:sz w:val="22"/>
          <w:szCs w:val="22"/>
          <w:lang w:val="el"/>
        </w:rPr>
        <w:t> Ομαδικός Αναλυτής ΙΟΑΦ-</w:t>
      </w:r>
      <w:r>
        <w:rPr>
          <w:rFonts w:hint="default" w:ascii="Times New Roman" w:hAnsi="Times New Roman" w:cs="Times New Roman"/>
          <w:sz w:val="22"/>
          <w:szCs w:val="22"/>
        </w:rPr>
        <w:t>EGATIN-GASI, </w:t>
      </w:r>
      <w:r>
        <w:rPr>
          <w:rFonts w:hint="default" w:ascii="Times New Roman" w:hAnsi="Times New Roman" w:cs="Times New Roman"/>
          <w:sz w:val="22"/>
          <w:szCs w:val="22"/>
          <w:lang w:val="el"/>
        </w:rPr>
        <w:t>ιδρυτικό μέλος και πρόεδρος του ΙΟΑΦ, ιδρυτής και εκδότης του περιοδικού Οιδίπους, </w:t>
      </w:r>
      <w:r>
        <w:rPr>
          <w:rFonts w:hint="default" w:ascii="Times New Roman" w:hAnsi="Times New Roman" w:cs="Times New Roman"/>
          <w:sz w:val="22"/>
          <w:szCs w:val="22"/>
        </w:rPr>
        <w:t>Fellow Κολεγίου Ερευνητών της IPA</w:t>
      </w:r>
      <w:r>
        <w:rPr>
          <w:rFonts w:hint="default" w:ascii="Times New Roman" w:hAnsi="Times New Roman" w:cs="Times New Roman"/>
          <w:sz w:val="22"/>
          <w:szCs w:val="22"/>
        </w:rPr>
        <w:br w:type="textWrapping"/>
      </w:r>
    </w:p>
    <w:p>
      <w:pPr>
        <w:keepNext w:val="0"/>
        <w:keepLines w:val="0"/>
        <w:widowControl/>
        <w:numPr>
          <w:ilvl w:val="0"/>
          <w:numId w:val="2"/>
        </w:numPr>
        <w:suppressLineNumbers w:val="0"/>
        <w:bidi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Anti-group - Η επιθετικότητα εντός των ομάδων και το δημιουργικό της δυναμικό από την αρχαιότητα έως σήμερα.</w:t>
      </w:r>
      <w:r>
        <w:rPr>
          <w:rFonts w:hint="default" w:ascii="Times New Roman" w:hAnsi="Times New Roman" w:cs="Times New Roman"/>
          <w:b/>
          <w:sz w:val="22"/>
          <w:szCs w:val="22"/>
          <w:lang w:val="el"/>
        </w:rPr>
        <w:t>», Μαρτίνα Μπρίτσα, </w:t>
      </w:r>
      <w:r>
        <w:rPr>
          <w:rFonts w:hint="default" w:ascii="Times New Roman" w:hAnsi="Times New Roman" w:cs="Times New Roman"/>
          <w:sz w:val="22"/>
          <w:szCs w:val="22"/>
          <w:lang w:val="el"/>
        </w:rPr>
        <w:t>Ψυχίατρος, Ψυχοθεραπεύτρια ψυχοδυναμικής κατεύθυνσης και Ομαδική Αναλύτρια ΙΟΑΦ-EGATIN-GASI</w:t>
      </w:r>
      <w:r>
        <w:rPr>
          <w:rFonts w:hint="default" w:ascii="Times New Roman" w:hAnsi="Times New Roman" w:cs="Times New Roman"/>
          <w:sz w:val="22"/>
          <w:szCs w:val="22"/>
          <w:lang w:val="el"/>
        </w:rPr>
        <w:br w:type="textWrapping"/>
      </w:r>
    </w:p>
    <w:p>
      <w:pPr>
        <w:keepNext w:val="0"/>
        <w:keepLines w:val="0"/>
        <w:widowControl/>
        <w:numPr>
          <w:ilvl w:val="0"/>
          <w:numId w:val="2"/>
        </w:numPr>
        <w:suppressLineNumbers w:val="0"/>
        <w:bidi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Ομαδική Εποπτεία και Εκκλησία του Δήμου. Η διατήρηση της ελπίδας και της αέναης διαλεκτικής συνειδητού και ασυνείδητου στο μύθο του Σίσυφου</w:t>
      </w:r>
      <w:r>
        <w:rPr>
          <w:rFonts w:hint="default" w:ascii="Times New Roman" w:hAnsi="Times New Roman" w:cs="Times New Roman"/>
          <w:b/>
          <w:sz w:val="22"/>
          <w:szCs w:val="22"/>
          <w:lang w:val="el"/>
        </w:rPr>
        <w:t>», Κατερίνα Μήλιου, </w:t>
      </w:r>
      <w:r>
        <w:rPr>
          <w:rFonts w:hint="default" w:ascii="Times New Roman" w:hAnsi="Times New Roman" w:cs="Times New Roman"/>
          <w:sz w:val="22"/>
          <w:szCs w:val="22"/>
          <w:lang w:val="el"/>
        </w:rPr>
        <w:t>Κλινική Ψυχολόγος MSc, Ψυχοθεραπεύτρια ψυχαναλυτικής κατεύθυνσης, Σύμβουλος ομάδων γονέων, Συγγραφέας.</w:t>
      </w:r>
      <w:r>
        <w:rPr>
          <w:rFonts w:hint="default" w:ascii="Times New Roman" w:hAnsi="Times New Roman" w:cs="Times New Roman"/>
          <w:b/>
          <w:sz w:val="22"/>
          <w:szCs w:val="22"/>
          <w:lang w:val="el"/>
        </w:rPr>
        <w:t> Σοφία Μαρία Μωραϊτου, </w:t>
      </w:r>
      <w:r>
        <w:rPr>
          <w:rFonts w:hint="default" w:ascii="Times New Roman" w:hAnsi="Times New Roman" w:cs="Times New Roman"/>
          <w:sz w:val="22"/>
          <w:szCs w:val="22"/>
          <w:lang w:val="el"/>
        </w:rPr>
        <w:t>Κοινωνιολόγος, Ψυχαναλυτική Ψυχοθεραπεύτρια, Ομαδική Αναλύτρια ΙΟΑΦ-EGATIN, τακτικό μέλος της </w:t>
      </w:r>
      <w:r>
        <w:rPr>
          <w:rFonts w:hint="default" w:ascii="Times New Roman" w:hAnsi="Times New Roman" w:cs="Times New Roman"/>
          <w:sz w:val="22"/>
          <w:szCs w:val="22"/>
        </w:rPr>
        <w:t>Group Analytic Society (International), Ε</w:t>
      </w:r>
      <w:r>
        <w:rPr>
          <w:rFonts w:hint="default" w:ascii="Times New Roman" w:hAnsi="Times New Roman" w:cs="Times New Roman"/>
          <w:sz w:val="22"/>
          <w:szCs w:val="22"/>
          <w:lang w:val="el"/>
        </w:rPr>
        <w:t>πόπτρια και πρόσεδρο μέλος του </w:t>
      </w:r>
      <w:r>
        <w:rPr>
          <w:rFonts w:hint="default" w:ascii="Times New Roman" w:hAnsi="Times New Roman" w:cs="Times New Roman"/>
          <w:sz w:val="22"/>
          <w:szCs w:val="22"/>
        </w:rPr>
        <w:t>Institute of Group Analysis</w:t>
      </w:r>
      <w:r>
        <w:rPr>
          <w:rFonts w:hint="default" w:ascii="Times New Roman" w:hAnsi="Times New Roman" w:cs="Times New Roman"/>
          <w:sz w:val="22"/>
          <w:szCs w:val="22"/>
          <w:lang w:val="el"/>
        </w:rPr>
        <w:t>  του Λονδίνου.</w:t>
      </w:r>
      <w:r>
        <w:rPr>
          <w:rFonts w:hint="default" w:ascii="Times New Roman" w:hAnsi="Times New Roman" w:cs="Times New Roman"/>
          <w:sz w:val="22"/>
          <w:szCs w:val="22"/>
          <w:lang w:val="el"/>
        </w:rPr>
        <w:br w:type="textWrapping"/>
      </w:r>
      <w:r>
        <w:rPr>
          <w:rFonts w:hint="default" w:ascii="Times New Roman" w:hAnsi="Times New Roman" w:cs="Times New Roman"/>
          <w:sz w:val="22"/>
          <w:szCs w:val="22"/>
          <w:lang w:val="el"/>
        </w:rPr>
        <w:t> </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Μια ομαδικοαναλυτική προσέγγιση της κοινότητας</w:t>
      </w:r>
      <w:r>
        <w:rPr>
          <w:rFonts w:hint="default" w:ascii="Times New Roman" w:hAnsi="Times New Roman" w:cs="Times New Roman"/>
          <w:b/>
          <w:sz w:val="22"/>
          <w:szCs w:val="22"/>
          <w:lang w:val="el"/>
        </w:rPr>
        <w:t>», Αμαλία Σταματάκη, </w:t>
      </w:r>
      <w:r>
        <w:rPr>
          <w:rFonts w:hint="default" w:ascii="Times New Roman" w:hAnsi="Times New Roman" w:cs="Times New Roman"/>
          <w:sz w:val="22"/>
          <w:szCs w:val="22"/>
          <w:lang w:val="el"/>
        </w:rPr>
        <w:t>Ψυχίατρος, Ομαδική Αναλύτρια ΙΟΑΦ-EGATIN-GASI, Ομαδική Επόπτρια</w:t>
      </w:r>
      <w:r>
        <w:rPr>
          <w:rFonts w:hint="default" w:ascii="Times New Roman" w:hAnsi="Times New Roman" w:cs="Times New Roman"/>
          <w:sz w:val="22"/>
          <w:szCs w:val="22"/>
          <w:lang w:val="el"/>
        </w:rPr>
        <w:br w:type="textWrapping"/>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Η ομάδα ως πλαίσιο θεραπείας των ψυχικών παθήσεων στην αρχαιότητα και σήμερα</w:t>
      </w:r>
      <w:r>
        <w:rPr>
          <w:rFonts w:hint="default" w:ascii="Times New Roman" w:hAnsi="Times New Roman" w:cs="Times New Roman"/>
          <w:b/>
          <w:sz w:val="22"/>
          <w:szCs w:val="22"/>
          <w:lang w:val="el"/>
        </w:rPr>
        <w:t>», Λένα Τελειώνη, </w:t>
      </w:r>
      <w:r>
        <w:rPr>
          <w:rFonts w:hint="default" w:ascii="Times New Roman" w:hAnsi="Times New Roman" w:cs="Times New Roman"/>
          <w:sz w:val="22"/>
          <w:szCs w:val="22"/>
          <w:lang w:val="el"/>
        </w:rPr>
        <w:t>Κλινική Ψυχολόγος, Ομαδική Αναλύτρια ΙΟΑΦ-EGATIN-GASI και Ψυχαναλύτρια</w:t>
      </w:r>
      <w:r>
        <w:rPr>
          <w:rFonts w:hint="default" w:ascii="Times New Roman" w:hAnsi="Times New Roman" w:cs="Times New Roman"/>
          <w:sz w:val="22"/>
          <w:szCs w:val="22"/>
          <w:lang w:val="el"/>
        </w:rPr>
        <w:br w:type="textWrapping"/>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Μεγάλη Ομάδα</w:t>
      </w:r>
      <w:r>
        <w:rPr>
          <w:rFonts w:hint="default" w:ascii="Times New Roman" w:hAnsi="Times New Roman" w:cs="Times New Roman"/>
          <w:b/>
          <w:color w:val="339966"/>
          <w:sz w:val="22"/>
          <w:szCs w:val="22"/>
        </w:rPr>
        <w:t>:</w:t>
      </w:r>
      <w:r>
        <w:rPr>
          <w:rFonts w:hint="default" w:ascii="Times New Roman" w:hAnsi="Times New Roman" w:cs="Times New Roman"/>
          <w:b/>
          <w:color w:val="339966"/>
          <w:sz w:val="22"/>
          <w:szCs w:val="22"/>
          <w:lang w:val="el"/>
        </w:rPr>
        <w:t> Ο διάλογος και η απρόσωπη συντροφικότητα</w:t>
      </w:r>
      <w:r>
        <w:rPr>
          <w:rFonts w:hint="default" w:ascii="Times New Roman" w:hAnsi="Times New Roman" w:cs="Times New Roman"/>
          <w:b/>
          <w:sz w:val="22"/>
          <w:szCs w:val="22"/>
          <w:lang w:val="el"/>
        </w:rPr>
        <w:t>» Αθηνά Τσούκαλη, </w:t>
      </w:r>
      <w:r>
        <w:rPr>
          <w:rFonts w:hint="default" w:ascii="Times New Roman" w:hAnsi="Times New Roman" w:cs="Times New Roman"/>
          <w:sz w:val="22"/>
          <w:szCs w:val="22"/>
          <w:lang w:val="el"/>
        </w:rPr>
        <w:t>Ψυχολόγος και Ομαδική Αναλύτρια ΙΟΑΦ-EGATIN-GASI</w:t>
      </w:r>
      <w:r>
        <w:rPr>
          <w:rFonts w:hint="default" w:ascii="Times New Roman" w:hAnsi="Times New Roman" w:cs="Times New Roman"/>
          <w:sz w:val="22"/>
          <w:szCs w:val="22"/>
          <w:lang w:val="el"/>
        </w:rPr>
        <w:br w:type="textWrapping"/>
      </w:r>
      <w:r>
        <w:rPr>
          <w:rFonts w:hint="default" w:ascii="Times New Roman" w:hAnsi="Times New Roman" w:cs="Times New Roman"/>
          <w:sz w:val="22"/>
          <w:szCs w:val="22"/>
          <w:lang w:val="el"/>
        </w:rPr>
        <w:br w:type="textWrapping"/>
      </w:r>
      <w:r>
        <w:rPr>
          <w:rFonts w:hint="default" w:ascii="Times New Roman" w:hAnsi="Times New Roman" w:cs="Times New Roman"/>
          <w:sz w:val="22"/>
          <w:szCs w:val="22"/>
          <w:lang w:val="el"/>
        </w:rPr>
        <w:t>  </w:t>
      </w:r>
    </w:p>
    <w:p>
      <w:pPr>
        <w:keepNext w:val="0"/>
        <w:keepLines w:val="0"/>
        <w:widowControl/>
        <w:numPr>
          <w:numId w:val="0"/>
        </w:numPr>
        <w:suppressLineNumbers w:val="0"/>
        <w:spacing w:before="0" w:beforeAutospacing="1" w:after="0" w:afterAutospacing="1"/>
        <w:ind w:left="360" w:leftChars="0"/>
        <w:rPr>
          <w:rFonts w:hint="default" w:ascii="Times New Roman" w:hAnsi="Times New Roman" w:cs="Times New Roman"/>
          <w:sz w:val="22"/>
          <w:szCs w:val="22"/>
        </w:rPr>
      </w:pPr>
      <w:r>
        <w:rPr>
          <w:rFonts w:hint="default" w:ascii="Times New Roman" w:hAnsi="Times New Roman" w:cs="Times New Roman"/>
        </w:rPr>
        <w:pict>
          <v:rect id="_x0000_i1031" o:spt="1" style="height:1.5pt;width:432pt;" fillcolor="#A0A0A0" filled="t" stroked="f" coordsize="21600,21600" o:hr="t" o:hrstd="t" o:hralign="center">
            <v:path/>
            <v:fill on="t" color2="#FFFFFF" focussize="0,0"/>
            <v:stroke on="f"/>
            <v:imagedata o:title=""/>
            <o:lock v:ext="edit" aspectratio="f"/>
            <w10:wrap type="none"/>
            <w10:anchorlock/>
          </v:rect>
        </w:pict>
      </w:r>
    </w:p>
    <w:p>
      <w:pPr>
        <w:keepNext w:val="0"/>
        <w:keepLines w:val="0"/>
        <w:widowControl/>
        <w:suppressLineNumbers w:val="0"/>
        <w:rPr>
          <w:rFonts w:hint="default" w:ascii="Times New Roman" w:hAnsi="Times New Roman" w:cs="Times New Roman"/>
        </w:rPr>
      </w:pPr>
    </w:p>
    <w:p>
      <w:pPr>
        <w:pStyle w:val="5"/>
        <w:keepNext w:val="0"/>
        <w:keepLines w:val="0"/>
        <w:widowControl/>
        <w:suppressLineNumbers w:val="0"/>
        <w:jc w:val="center"/>
        <w:rPr>
          <w:rFonts w:hint="default" w:ascii="Times New Roman" w:hAnsi="Times New Roman" w:cs="Times New Roman"/>
        </w:rPr>
      </w:pPr>
      <w:r>
        <w:rPr>
          <w:rStyle w:val="10"/>
          <w:rFonts w:hint="default" w:ascii="Times New Roman" w:hAnsi="Times New Roman" w:eastAsia="Merriweather" w:cs="Times New Roman"/>
          <w:b/>
          <w:bCs/>
          <w:sz w:val="48"/>
          <w:szCs w:val="48"/>
        </w:rPr>
        <w:br w:type="textWrapping"/>
      </w:r>
      <w:r>
        <w:rPr>
          <w:rStyle w:val="10"/>
          <w:rFonts w:hint="default" w:ascii="Times New Roman" w:hAnsi="Times New Roman" w:eastAsia="Merriweather" w:cs="Times New Roman"/>
          <w:b/>
          <w:bCs/>
          <w:sz w:val="48"/>
          <w:szCs w:val="48"/>
        </w:rPr>
        <w:t>Εισηγήσεις Αρχαιολόγων και Ιστορικών</w:t>
      </w:r>
    </w:p>
    <w:p>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i/>
          <w:lang w:val="el"/>
        </w:rPr>
        <w:t>Διάλεξη</w:t>
      </w:r>
      <w:r>
        <w:rPr>
          <w:rFonts w:hint="default" w:ascii="Times New Roman" w:hAnsi="Times New Roman" w:cs="Times New Roman"/>
          <w:b/>
          <w:lang w:val="el"/>
        </w:rPr>
        <w:t>:  “</w:t>
      </w:r>
      <w:r>
        <w:rPr>
          <w:rFonts w:hint="default" w:ascii="Times New Roman" w:hAnsi="Times New Roman" w:cs="Times New Roman"/>
          <w:b/>
          <w:color w:val="339966"/>
          <w:lang w:val="el"/>
        </w:rPr>
        <w:t>Ομαδικοί τρόποι επικοινωνίας στο Μαντείο Δωδώνης</w:t>
      </w:r>
      <w:r>
        <w:rPr>
          <w:rFonts w:hint="default" w:ascii="Times New Roman" w:hAnsi="Times New Roman" w:cs="Times New Roman"/>
          <w:b/>
          <w:lang w:val="el"/>
        </w:rPr>
        <w:t>”, Αριάδνη Γκάρτζιου-Τάττη, </w:t>
      </w:r>
      <w:r>
        <w:rPr>
          <w:rFonts w:hint="default" w:ascii="Times New Roman" w:hAnsi="Times New Roman" w:cs="Times New Roman"/>
          <w:lang w:val="el"/>
        </w:rPr>
        <w:t>Ομότιμη Καθηγήτρια Πανεπιστημίου Ιωαννίνων.</w:t>
      </w:r>
      <w:r>
        <w:rPr>
          <w:rFonts w:hint="default" w:ascii="Times New Roman" w:hAnsi="Times New Roman" w:cs="Times New Roman"/>
          <w:b/>
          <w:lang w:val="el"/>
        </w:rPr>
        <w:t> Φώτης Γιωτάκης, </w:t>
      </w:r>
      <w:r>
        <w:rPr>
          <w:rFonts w:hint="default" w:ascii="Times New Roman" w:hAnsi="Times New Roman" w:cs="Times New Roman"/>
          <w:lang w:val="el"/>
        </w:rPr>
        <w:t>Ψυχίατρος PhD, Ψυχαναλυτής Ομάδας</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Η έκφραση της συλλογικότητας μέσα από τα ταφικά έθιμα στην αρχαιότητα</w:t>
      </w:r>
      <w:r>
        <w:rPr>
          <w:rFonts w:hint="default" w:ascii="Times New Roman" w:hAnsi="Times New Roman" w:cs="Times New Roman"/>
          <w:b/>
          <w:sz w:val="22"/>
          <w:szCs w:val="22"/>
          <w:lang w:val="el"/>
        </w:rPr>
        <w:t>» Ελένη Δ.Βασιλείου</w:t>
      </w:r>
      <w:r>
        <w:rPr>
          <w:rFonts w:hint="default" w:ascii="Times New Roman" w:hAnsi="Times New Roman" w:cs="Times New Roman"/>
          <w:sz w:val="22"/>
          <w:szCs w:val="22"/>
          <w:lang w:val="el"/>
        </w:rPr>
        <w:t>, Αρχαιολόγος (ΜΑ, Δρ), Εφορείας Αρχαιοτήτων Ιωαννίνων</w:t>
      </w:r>
      <w:r>
        <w:rPr>
          <w:rFonts w:hint="default" w:ascii="Times New Roman" w:hAnsi="Times New Roman" w:cs="Times New Roman"/>
          <w:sz w:val="22"/>
          <w:szCs w:val="22"/>
          <w:lang w:val="el"/>
        </w:rPr>
        <w:br w:type="textWrapping"/>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Αγωγή και κοινωνική ένταξη των νέων στην Αρχαία Ελλάδα</w:t>
      </w:r>
      <w:r>
        <w:rPr>
          <w:rFonts w:hint="default" w:ascii="Times New Roman" w:hAnsi="Times New Roman" w:cs="Times New Roman"/>
          <w:b/>
          <w:sz w:val="22"/>
          <w:szCs w:val="22"/>
          <w:lang w:val="el"/>
        </w:rPr>
        <w:t>» Γεώργιος Γεωργούλας</w:t>
      </w:r>
      <w:r>
        <w:rPr>
          <w:rFonts w:hint="default" w:ascii="Times New Roman" w:hAnsi="Times New Roman" w:cs="Times New Roman"/>
          <w:sz w:val="22"/>
          <w:szCs w:val="22"/>
          <w:lang w:val="el"/>
        </w:rPr>
        <w:t>, Αρχαιολόγος, Εφορεία Αρχαιοτήτων Ιωαννίνων.</w:t>
      </w:r>
      <w:r>
        <w:rPr>
          <w:rFonts w:hint="default" w:ascii="Times New Roman" w:hAnsi="Times New Roman" w:cs="Times New Roman"/>
          <w:sz w:val="22"/>
          <w:szCs w:val="22"/>
          <w:lang w:val="el"/>
        </w:rPr>
        <w:br w:type="textWrapping"/>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Συλλογικότητα και Φροϋδικός ενορμητικός δυϊσμός στη Διονυσιακή λατρεία</w:t>
      </w:r>
      <w:r>
        <w:rPr>
          <w:rFonts w:hint="default" w:ascii="Times New Roman" w:hAnsi="Times New Roman" w:cs="Times New Roman"/>
          <w:b/>
          <w:color w:val="339966"/>
          <w:sz w:val="22"/>
          <w:szCs w:val="22"/>
        </w:rPr>
        <w:t>: </w:t>
      </w:r>
      <w:r>
        <w:rPr>
          <w:rFonts w:hint="default" w:ascii="Times New Roman" w:hAnsi="Times New Roman" w:cs="Times New Roman"/>
          <w:b/>
          <w:color w:val="339966"/>
          <w:sz w:val="22"/>
          <w:szCs w:val="22"/>
          <w:lang w:val="el"/>
        </w:rPr>
        <w:t>Ερμηνευτικές Προσεγγίσεις</w:t>
      </w:r>
      <w:r>
        <w:rPr>
          <w:rFonts w:hint="default" w:ascii="Times New Roman" w:hAnsi="Times New Roman" w:cs="Times New Roman"/>
          <w:b/>
          <w:sz w:val="22"/>
          <w:szCs w:val="22"/>
          <w:lang w:val="el"/>
        </w:rPr>
        <w:t>», Μάριος Γιωτάκης, </w:t>
      </w:r>
      <w:r>
        <w:rPr>
          <w:rFonts w:hint="default" w:ascii="Times New Roman" w:hAnsi="Times New Roman" w:cs="Times New Roman"/>
          <w:sz w:val="22"/>
          <w:szCs w:val="22"/>
          <w:lang w:val="el"/>
        </w:rPr>
        <w:t>Αρχαιολόγος, Μουσειολόγος (ΜΑ), φοιτητής Ψυχολογίας (BSc)</w:t>
      </w:r>
      <w:r>
        <w:rPr>
          <w:rFonts w:hint="default" w:ascii="Times New Roman" w:hAnsi="Times New Roman" w:cs="Times New Roman"/>
          <w:sz w:val="22"/>
          <w:szCs w:val="22"/>
          <w:lang w:val="el"/>
        </w:rPr>
        <w:br w:type="textWrapping"/>
      </w:r>
    </w:p>
    <w:p>
      <w:pPr>
        <w:keepNext w:val="0"/>
        <w:keepLines w:val="0"/>
        <w:widowControl/>
        <w:numPr>
          <w:ilvl w:val="0"/>
          <w:numId w:val="3"/>
        </w:numPr>
        <w:suppressLineNumbers w:val="0"/>
        <w:bidi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Ο ομαδικός χορός στην Αρχαία Ελλάδα</w:t>
      </w:r>
      <w:r>
        <w:rPr>
          <w:rFonts w:hint="default" w:ascii="Times New Roman" w:hAnsi="Times New Roman" w:cs="Times New Roman"/>
          <w:b/>
          <w:sz w:val="22"/>
          <w:szCs w:val="22"/>
          <w:lang w:val="el"/>
        </w:rPr>
        <w:t>», Αριάδνη Γκάρτζιου-Τάττη, </w:t>
      </w:r>
      <w:r>
        <w:rPr>
          <w:rFonts w:hint="default" w:ascii="Times New Roman" w:hAnsi="Times New Roman" w:cs="Times New Roman"/>
          <w:sz w:val="22"/>
          <w:szCs w:val="22"/>
          <w:lang w:val="el"/>
        </w:rPr>
        <w:t>Ομότιμη Καθηγήτρια Πανεπιστημίου Ιωαννίνων</w:t>
      </w:r>
      <w:r>
        <w:rPr>
          <w:rFonts w:hint="default" w:ascii="Times New Roman" w:hAnsi="Times New Roman" w:cs="Times New Roman"/>
          <w:sz w:val="22"/>
          <w:szCs w:val="22"/>
          <w:lang w:val="el"/>
        </w:rPr>
        <w:br w:type="textWrapping"/>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Όψεις της ομαδικής ερμηνείας στην Ορέστεια του Αισχύλου</w:t>
      </w:r>
      <w:r>
        <w:rPr>
          <w:rFonts w:hint="default" w:ascii="Times New Roman" w:hAnsi="Times New Roman" w:cs="Times New Roman"/>
          <w:b/>
          <w:color w:val="339966"/>
          <w:sz w:val="22"/>
          <w:szCs w:val="22"/>
        </w:rPr>
        <w:t>:</w:t>
      </w:r>
      <w:r>
        <w:rPr>
          <w:rFonts w:hint="default" w:ascii="Times New Roman" w:hAnsi="Times New Roman" w:cs="Times New Roman"/>
          <w:b/>
          <w:color w:val="339966"/>
          <w:sz w:val="22"/>
          <w:szCs w:val="22"/>
          <w:lang w:val="el"/>
        </w:rPr>
        <w:t> Θεατρικές συμβάσεις και αποκλίσεις</w:t>
      </w:r>
      <w:r>
        <w:rPr>
          <w:rFonts w:hint="default" w:ascii="Times New Roman" w:hAnsi="Times New Roman" w:cs="Times New Roman"/>
          <w:b/>
          <w:sz w:val="22"/>
          <w:szCs w:val="22"/>
          <w:lang w:val="el"/>
        </w:rPr>
        <w:t>», Ελένη Γκαστή, </w:t>
      </w:r>
      <w:r>
        <w:rPr>
          <w:rFonts w:hint="default" w:ascii="Times New Roman" w:hAnsi="Times New Roman" w:cs="Times New Roman"/>
          <w:sz w:val="22"/>
          <w:szCs w:val="22"/>
          <w:lang w:val="el"/>
        </w:rPr>
        <w:t>Αναπληρώτρια Καθηγήτρια του Τμήματος Φιλολογίας του Πανεπιστημίου Ιωαννίνων</w:t>
      </w:r>
      <w:r>
        <w:rPr>
          <w:rFonts w:hint="default" w:ascii="Times New Roman" w:hAnsi="Times New Roman" w:cs="Times New Roman"/>
          <w:sz w:val="22"/>
          <w:szCs w:val="22"/>
          <w:lang w:val="el"/>
        </w:rPr>
        <w:br w:type="textWrapping"/>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Είμαστε καταδικασμένοι να τρώμε· μαζί. Προσεγγίζοντας αρχαιολογικά την κοινωνική διάσταση της διατροφής</w:t>
      </w:r>
      <w:r>
        <w:rPr>
          <w:rFonts w:hint="default" w:ascii="Times New Roman" w:hAnsi="Times New Roman" w:cs="Times New Roman"/>
          <w:b/>
          <w:sz w:val="22"/>
          <w:szCs w:val="22"/>
          <w:lang w:val="el"/>
        </w:rPr>
        <w:t xml:space="preserve">», </w:t>
      </w:r>
      <w:r>
        <w:rPr>
          <w:rFonts w:hint="default" w:ascii="Times New Roman" w:hAnsi="Times New Roman" w:cs="Times New Roman"/>
          <w:b/>
          <w:sz w:val="22"/>
          <w:szCs w:val="22"/>
          <w:lang w:val="el"/>
        </w:rPr>
        <w:br w:type="textWrapping"/>
      </w:r>
      <w:r>
        <w:rPr>
          <w:rFonts w:hint="default" w:ascii="Times New Roman" w:hAnsi="Times New Roman" w:cs="Times New Roman"/>
          <w:b/>
          <w:sz w:val="22"/>
          <w:szCs w:val="22"/>
          <w:lang w:val="el"/>
        </w:rPr>
        <w:t>Ελένη</w:t>
      </w:r>
      <w:r>
        <w:rPr>
          <w:rFonts w:hint="default" w:ascii="Times New Roman" w:hAnsi="Times New Roman" w:cs="Times New Roman"/>
          <w:b/>
          <w:sz w:val="22"/>
          <w:szCs w:val="22"/>
          <w:lang w:val="en-US"/>
        </w:rPr>
        <w:t xml:space="preserve"> </w:t>
      </w:r>
      <w:r>
        <w:rPr>
          <w:rFonts w:hint="default" w:ascii="Times New Roman" w:hAnsi="Times New Roman" w:cs="Times New Roman"/>
          <w:b/>
          <w:sz w:val="22"/>
          <w:szCs w:val="22"/>
          <w:lang w:val="el"/>
        </w:rPr>
        <w:t>Κοτζαμποπούλου, </w:t>
      </w:r>
      <w:r>
        <w:rPr>
          <w:rFonts w:hint="default" w:ascii="Times New Roman" w:hAnsi="Times New Roman" w:cs="Times New Roman"/>
          <w:sz w:val="22"/>
          <w:szCs w:val="22"/>
          <w:lang w:val="el"/>
        </w:rPr>
        <w:t>Αρχαιολόγος, </w:t>
      </w:r>
      <w:r>
        <w:rPr>
          <w:rFonts w:hint="default" w:ascii="Times New Roman" w:hAnsi="Times New Roman" w:cs="Times New Roman"/>
          <w:sz w:val="22"/>
          <w:szCs w:val="22"/>
        </w:rPr>
        <w:t>MPhil, PhD, </w:t>
      </w:r>
      <w:r>
        <w:rPr>
          <w:rFonts w:hint="default" w:ascii="Times New Roman" w:hAnsi="Times New Roman" w:cs="Times New Roman"/>
          <w:sz w:val="22"/>
          <w:szCs w:val="22"/>
          <w:lang w:val="el"/>
        </w:rPr>
        <w:t>Εφορεία Αρχαιοτήτων Ιωαννίνων</w:t>
      </w:r>
      <w:r>
        <w:rPr>
          <w:rFonts w:hint="default" w:ascii="Times New Roman" w:hAnsi="Times New Roman" w:cs="Times New Roman"/>
          <w:sz w:val="22"/>
          <w:szCs w:val="22"/>
          <w:lang w:val="el"/>
        </w:rPr>
        <w:br w:type="textWrapping"/>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b/>
          <w:sz w:val="22"/>
          <w:szCs w:val="22"/>
          <w:lang w:val="el"/>
        </w:rPr>
        <w:t>«</w:t>
      </w:r>
      <w:r>
        <w:rPr>
          <w:rFonts w:hint="default" w:ascii="Times New Roman" w:hAnsi="Times New Roman" w:cs="Times New Roman"/>
          <w:b/>
          <w:color w:val="339966"/>
          <w:sz w:val="22"/>
          <w:szCs w:val="22"/>
          <w:lang w:val="el"/>
        </w:rPr>
        <w:t>Αναζητώντας θεραπεία στα Αρχαία Ασκληπιεία</w:t>
      </w:r>
      <w:r>
        <w:rPr>
          <w:rFonts w:hint="default" w:ascii="Times New Roman" w:hAnsi="Times New Roman" w:cs="Times New Roman"/>
          <w:b/>
          <w:sz w:val="22"/>
          <w:szCs w:val="22"/>
          <w:lang w:val="el"/>
        </w:rPr>
        <w:t>», Ελένη Κ. Σκαλιστή</w:t>
      </w:r>
      <w:r>
        <w:rPr>
          <w:rFonts w:hint="default" w:ascii="Times New Roman" w:hAnsi="Times New Roman" w:cs="Times New Roman"/>
          <w:sz w:val="22"/>
          <w:szCs w:val="22"/>
          <w:lang w:val="el"/>
        </w:rPr>
        <w:t>, Αρχαιολόγος, Εφορεία Αρχαιοτήτων Ιωαννίνων</w:t>
      </w:r>
      <w:r>
        <w:rPr>
          <w:rFonts w:hint="default" w:ascii="Times New Roman" w:hAnsi="Times New Roman" w:cs="Times New Roman"/>
          <w:sz w:val="22"/>
          <w:szCs w:val="22"/>
          <w:lang w:val="el"/>
        </w:rPr>
        <w:br w:type="textWrapping"/>
      </w:r>
    </w:p>
    <w:p>
      <w:pPr>
        <w:rPr>
          <w:rFonts w:hint="default" w:ascii="Times New Roman" w:hAnsi="Times New Roman" w:cs="Times New Roman"/>
          <w:lang w:val="en-US"/>
        </w:rPr>
      </w:pPr>
      <w:r>
        <w:rPr>
          <w:rFonts w:hint="default" w:ascii="Times New Roman" w:hAnsi="Times New Roman" w:cs="Times New Roman"/>
          <w:b/>
          <w:bCs/>
          <w:lang w:val="el-GR"/>
        </w:rPr>
        <w:t xml:space="preserve">ΔΗΛΩΣΕΙΣ ΣΥΜΜΕΤΟΧΗΣ </w:t>
      </w:r>
      <w:r>
        <w:rPr>
          <w:rFonts w:hint="default" w:ascii="Times New Roman" w:hAnsi="Times New Roman" w:cs="Times New Roman"/>
          <w:lang w:val="el-GR"/>
        </w:rPr>
        <w:t xml:space="preserve">: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"https://ioaf.eu/dodoni-symposium" </w:instrText>
      </w:r>
      <w:r>
        <w:rPr>
          <w:rFonts w:hint="default" w:ascii="Times New Roman" w:hAnsi="Times New Roman" w:cs="Times New Roman"/>
          <w:lang w:val="en-US"/>
        </w:rPr>
        <w:fldChar w:fldCharType="separate"/>
      </w:r>
      <w:r>
        <w:rPr>
          <w:rStyle w:val="9"/>
          <w:rFonts w:hint="default" w:ascii="Times New Roman" w:hAnsi="Times New Roman" w:cs="Times New Roman"/>
          <w:lang w:val="en-US"/>
        </w:rPr>
        <w:t>ioaf.eu/dodoni-symposium</w:t>
      </w:r>
      <w:r>
        <w:rPr>
          <w:rFonts w:hint="default" w:ascii="Times New Roman" w:hAnsi="Times New Roman" w:cs="Times New Roman"/>
          <w:lang w:val="en-US"/>
        </w:rPr>
        <w:fldChar w:fldCharType="end"/>
      </w:r>
    </w:p>
    <w:p>
      <w:pPr>
        <w:rPr>
          <w:rFonts w:hint="default" w:ascii="Times New Roman" w:hAnsi="Times New Roman" w:cs="Times New Roman"/>
          <w:lang w:val="el-GR"/>
        </w:rPr>
      </w:pPr>
      <w:r>
        <w:rPr>
          <w:rFonts w:hint="default" w:ascii="Times New Roman" w:hAnsi="Times New Roman" w:cs="Times New Roman"/>
          <w:b/>
          <w:bCs/>
          <w:lang w:val="el-GR"/>
        </w:rPr>
        <w:t>ΤΗΛΕΦΩΝΟ ΕΠΙΚΟΙΝΩΝΙΑΣ</w:t>
      </w:r>
      <w:r>
        <w:rPr>
          <w:rFonts w:hint="default" w:ascii="Times New Roman" w:hAnsi="Times New Roman" w:cs="Times New Roman"/>
          <w:lang w:val="el-GR"/>
        </w:rPr>
        <w:t xml:space="preserve"> : 210 7218217</w:t>
      </w:r>
    </w:p>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lang w:val="en-US"/>
        </w:rPr>
      </w:pPr>
      <w:r>
        <w:rPr>
          <w:rFonts w:hint="default" w:ascii="Times New Roman" w:hAnsi="Times New Roman" w:cs="Times New Roman"/>
          <w:lang w:val="en-US"/>
        </w:rPr>
        <w:drawing>
          <wp:inline distT="0" distB="0" distL="114300" distR="114300">
            <wp:extent cx="1264285" cy="984885"/>
            <wp:effectExtent l="0" t="0" r="635" b="5715"/>
            <wp:docPr id="2" name="Picture 2" descr="δωδώ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δωδώνη"/>
                    <pic:cNvPicPr>
                      <a:picLocks noChangeAspect="1"/>
                    </pic:cNvPicPr>
                  </pic:nvPicPr>
                  <pic:blipFill>
                    <a:blip r:embed="rId6"/>
                    <a:stretch>
                      <a:fillRect/>
                    </a:stretch>
                  </pic:blipFill>
                  <pic:spPr>
                    <a:xfrm>
                      <a:off x="0" y="0"/>
                      <a:ext cx="1264285" cy="984885"/>
                    </a:xfrm>
                    <a:prstGeom prst="rect">
                      <a:avLst/>
                    </a:prstGeom>
                  </pic:spPr>
                </pic:pic>
              </a:graphicData>
            </a:graphic>
          </wp:inline>
        </w:drawing>
      </w:r>
      <w:r>
        <w:rPr>
          <w:rFonts w:hint="default" w:ascii="Times New Roman" w:hAnsi="Times New Roman" w:cs="Times New Roman"/>
          <w:lang w:val="en-US"/>
        </w:rPr>
        <w:tab/>
        <w:t/>
      </w:r>
      <w:r>
        <w:rPr>
          <w:rFonts w:hint="default" w:ascii="Times New Roman" w:hAnsi="Times New Roman" w:cs="Times New Roman"/>
          <w:lang w:val="en-US"/>
        </w:rPr>
        <w:tab/>
        <w:t/>
      </w:r>
      <w:r>
        <w:rPr>
          <w:rFonts w:hint="default" w:ascii="Times New Roman" w:hAnsi="Times New Roman" w:cs="Times New Roman"/>
          <w:lang w:val="en-US"/>
        </w:rPr>
        <w:tab/>
        <w:t/>
      </w:r>
      <w:r>
        <w:rPr>
          <w:rFonts w:hint="default" w:ascii="Times New Roman" w:hAnsi="Times New Roman" w:cs="Times New Roman"/>
          <w:lang w:val="en-US"/>
        </w:rPr>
        <w:tab/>
      </w:r>
      <w:r>
        <w:rPr>
          <w:rFonts w:hint="default" w:ascii="Times New Roman" w:hAnsi="Times New Roman" w:cs="Times New Roman"/>
          <w:lang w:val="en-US"/>
        </w:rPr>
        <w:drawing>
          <wp:inline distT="0" distB="0" distL="114300" distR="114300">
            <wp:extent cx="1127125" cy="880110"/>
            <wp:effectExtent l="0" t="0" r="635" b="3810"/>
            <wp:docPr id="3" name="Picture 3" descr="πνευματικ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πνευματικό"/>
                    <pic:cNvPicPr>
                      <a:picLocks noChangeAspect="1"/>
                    </pic:cNvPicPr>
                  </pic:nvPicPr>
                  <pic:blipFill>
                    <a:blip r:embed="rId7"/>
                    <a:stretch>
                      <a:fillRect/>
                    </a:stretch>
                  </pic:blipFill>
                  <pic:spPr>
                    <a:xfrm>
                      <a:off x="0" y="0"/>
                      <a:ext cx="1127125" cy="880110"/>
                    </a:xfrm>
                    <a:prstGeom prst="rect">
                      <a:avLst/>
                    </a:prstGeom>
                  </pic:spPr>
                </pic:pic>
              </a:graphicData>
            </a:graphic>
          </wp:inline>
        </w:drawing>
      </w:r>
      <w:r>
        <w:rPr>
          <w:rFonts w:hint="default" w:ascii="Times New Roman" w:hAnsi="Times New Roman" w:cs="Times New Roman"/>
          <w:lang w:val="en-US"/>
        </w:rPr>
        <w:tab/>
        <w:t/>
      </w:r>
      <w:r>
        <w:rPr>
          <w:rFonts w:hint="default" w:ascii="Times New Roman" w:hAnsi="Times New Roman" w:cs="Times New Roman"/>
          <w:lang w:val="en-US"/>
        </w:rPr>
        <w:tab/>
        <w:t xml:space="preserve">    </w:t>
      </w:r>
      <w:r>
        <w:rPr>
          <w:rFonts w:hint="default" w:ascii="Times New Roman" w:hAnsi="Times New Roman" w:cs="Times New Roman"/>
          <w:lang w:val="en-US"/>
        </w:rPr>
        <w:drawing>
          <wp:inline distT="0" distB="0" distL="114300" distR="114300">
            <wp:extent cx="1233805" cy="814070"/>
            <wp:effectExtent l="0" t="0" r="635" b="1270"/>
            <wp:docPr id="4" name="Picture 4" descr="ioaf-150x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oaf-150x97"/>
                    <pic:cNvPicPr>
                      <a:picLocks noChangeAspect="1"/>
                    </pic:cNvPicPr>
                  </pic:nvPicPr>
                  <pic:blipFill>
                    <a:blip r:embed="rId8"/>
                    <a:stretch>
                      <a:fillRect/>
                    </a:stretch>
                  </pic:blipFill>
                  <pic:spPr>
                    <a:xfrm>
                      <a:off x="0" y="0"/>
                      <a:ext cx="1233805" cy="814070"/>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pStyle w:val="6"/>
        <w:keepNext w:val="0"/>
        <w:keepLines w:val="0"/>
        <w:widowControl/>
        <w:suppressLineNumbers w:val="0"/>
        <w:rPr>
          <w:sz w:val="18"/>
          <w:szCs w:val="18"/>
        </w:rPr>
      </w:pPr>
      <w:r>
        <w:rPr>
          <w:lang w:val="el"/>
        </w:rPr>
        <w:t xml:space="preserve">* </w:t>
      </w:r>
      <w:r>
        <w:rPr>
          <w:sz w:val="20"/>
          <w:szCs w:val="20"/>
          <w:lang w:val="el"/>
        </w:rPr>
        <w:t>ΒΙΒΛΙΟΓΡΑΦΙΑ</w:t>
      </w:r>
      <w:r>
        <w:rPr>
          <w:lang w:val="el"/>
        </w:rPr>
        <w:br w:type="textWrapping"/>
      </w:r>
      <w:r>
        <w:rPr>
          <w:sz w:val="18"/>
          <w:szCs w:val="18"/>
          <w:lang w:val="el"/>
        </w:rPr>
        <w:t>Ferenczi, S. (1909). Introjection &amp; Transference. Στο First Contributions to Psychoanalysis. London: Karnac, 2002.</w:t>
      </w:r>
      <w:r>
        <w:rPr>
          <w:sz w:val="18"/>
          <w:szCs w:val="18"/>
          <w:lang w:val="el"/>
        </w:rPr>
        <w:br w:type="textWrapping"/>
      </w:r>
      <w:r>
        <w:rPr>
          <w:sz w:val="18"/>
          <w:szCs w:val="18"/>
          <w:lang w:val="el"/>
        </w:rPr>
        <w:t>Fonagy, P. &amp; Allison, E. (2018). Development of the Human Mind and Epistemic Trust. 311th EPF Conference, Warsaw, March 2018.</w:t>
      </w:r>
      <w:r>
        <w:rPr>
          <w:sz w:val="18"/>
          <w:szCs w:val="18"/>
          <w:lang w:val="el"/>
        </w:rPr>
        <w:br w:type="textWrapping"/>
      </w:r>
      <w:r>
        <w:rPr>
          <w:sz w:val="18"/>
          <w:szCs w:val="18"/>
          <w:lang w:val="el"/>
        </w:rPr>
        <w:t>McCraw, B.W. (2015). The Nature of Epistemic Trust. Social Epistemology 29.</w:t>
      </w:r>
      <w:r>
        <w:rPr>
          <w:sz w:val="18"/>
          <w:szCs w:val="18"/>
          <w:lang w:val="el"/>
        </w:rPr>
        <w:br w:type="textWrapping"/>
      </w:r>
      <w:r>
        <w:rPr>
          <w:sz w:val="18"/>
          <w:szCs w:val="18"/>
          <w:lang w:val="el"/>
        </w:rPr>
        <w:t>Witholt, T. (2015). Epistemic trust in Science. British Journal for the philosophy of Science 64:233-253</w:t>
      </w:r>
      <w:r>
        <w:rPr>
          <w:sz w:val="18"/>
          <w:szCs w:val="18"/>
          <w:lang w:val="el"/>
        </w:rPr>
        <w:br w:type="textWrapping"/>
      </w:r>
      <w:r>
        <w:rPr>
          <w:sz w:val="18"/>
          <w:szCs w:val="18"/>
          <w:lang w:val="el"/>
        </w:rPr>
        <w:t>Freud, S. (1921). Group Psychology and the Analysis of the Ego. S.E. 18.</w:t>
      </w:r>
      <w:r>
        <w:rPr>
          <w:sz w:val="18"/>
          <w:szCs w:val="18"/>
          <w:lang w:val="el"/>
        </w:rPr>
        <w:br w:type="textWrapping"/>
      </w:r>
      <w:r>
        <w:rPr>
          <w:sz w:val="18"/>
          <w:szCs w:val="18"/>
          <w:lang w:val="el"/>
        </w:rPr>
        <w:t>Fuchs (Foulkes), S.H. (1937). On Introjection. International Journal of Psycho-Analysis 18:269-290</w:t>
      </w:r>
      <w:r>
        <w:rPr>
          <w:sz w:val="18"/>
          <w:szCs w:val="18"/>
          <w:lang w:val="el"/>
        </w:rPr>
        <w:br w:type="textWrapping"/>
      </w:r>
      <w:r>
        <w:rPr>
          <w:sz w:val="18"/>
          <w:szCs w:val="18"/>
          <w:lang w:val="el"/>
        </w:rPr>
        <w:t>Elias, N. (1939). Η Εξέλιξη του Πολιτισμού, μετ. Έφη Βαϊκούση. Αθήνα¨Νεφέλη, 1997.</w:t>
      </w:r>
    </w:p>
    <w:p>
      <w:pPr>
        <w:pStyle w:val="6"/>
        <w:keepNext w:val="0"/>
        <w:keepLines w:val="0"/>
        <w:widowControl/>
        <w:suppressLineNumbers w:val="0"/>
        <w:rPr>
          <w:sz w:val="18"/>
          <w:szCs w:val="18"/>
        </w:rPr>
      </w:pPr>
      <w:r>
        <w:rPr>
          <w:sz w:val="18"/>
          <w:szCs w:val="18"/>
        </w:rPr>
        <w:t>*1. Bίτσα Ζαγορίου ( νομός Ιωαννίνων ), Χάλκινη οκτώσχημη πόρπη. 9ος αιώνας π.Χ. , Αρ. ευρ. ΑΜΙ 2323</w:t>
      </w:r>
    </w:p>
    <w:p>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erriweath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0002AFF" w:usb1="C000247B" w:usb2="00000009" w:usb3="00000000" w:csb0="200001FF" w:csb1="00000000"/>
  </w:font>
  <w:font w:name="Arial Unicode M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eiryo">
    <w:altName w:val="Segoe Print"/>
    <w:panose1 w:val="00000000000000000000"/>
    <w:charset w:val="00"/>
    <w:family w:val="auto"/>
    <w:pitch w:val="default"/>
    <w:sig w:usb0="00000000" w:usb1="00000000" w:usb2="00000000" w:usb3="00000000" w:csb0="00000000" w:csb1="00000000"/>
  </w:font>
  <w:font w:name="Meiryo UI">
    <w:altName w:val="Meiryo"/>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 w:name="Microsoft YaHei Light">
    <w:panose1 w:val="020B0502040204020203"/>
    <w:charset w:val="86"/>
    <w:family w:val="auto"/>
    <w:pitch w:val="default"/>
    <w:sig w:usb0="80000287" w:usb1="2ACF0010" w:usb2="00000016" w:usb3="00000000" w:csb0="0004001F" w:csb1="00000000"/>
  </w:font>
  <w:font w:name="Algerian">
    <w:altName w:val="Segoe Print"/>
    <w:panose1 w:val="00000000000000000000"/>
    <w:charset w:val="00"/>
    <w:family w:val="auto"/>
    <w:pitch w:val="default"/>
    <w:sig w:usb0="00000000" w:usb1="00000000" w:usb2="00000000" w:usb3="00000000" w:csb0="00000000" w:csb1="00000000"/>
  </w:font>
  <w:font w:name="Agency FB">
    <w:altName w:val="Segoe Print"/>
    <w:panose1 w:val="00000000000000000000"/>
    <w:charset w:val="00"/>
    <w:family w:val="auto"/>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B116"/>
    <w:multiLevelType w:val="multilevel"/>
    <w:tmpl w:val="0A73B11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C6EA142"/>
    <w:multiLevelType w:val="multilevel"/>
    <w:tmpl w:val="4C6EA14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5735AE71"/>
    <w:multiLevelType w:val="multilevel"/>
    <w:tmpl w:val="5735AE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00E72"/>
    <w:rsid w:val="0CE0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7">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Emphasis"/>
    <w:basedOn w:val="7"/>
    <w:qFormat/>
    <w:uiPriority w:val="0"/>
    <w:rPr>
      <w:i/>
      <w:iCs/>
    </w:rPr>
  </w:style>
  <w:style w:type="character" w:styleId="9">
    <w:name w:val="Hyperlink"/>
    <w:basedOn w:val="7"/>
    <w:uiPriority w:val="0"/>
    <w:rPr>
      <w:color w:val="0000FF"/>
      <w:u w:val="single"/>
    </w:rPr>
  </w:style>
  <w:style w:type="character" w:styleId="10">
    <w:name w:val="Strong"/>
    <w:basedOn w:val="7"/>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2019-05-19T19:08:00Z</dcterms:created>
  <dc:creator>Konstantinos</dc:creator>
  <cp:lastModifiedBy>Konstantinos</cp:lastModifiedBy>
  <dcterms:modified xsi:type="dcterms:W3CDTF">2019-05-19T19:33:18Z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